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5432F58D" w:rsidR="00574664" w:rsidRPr="00CA4B24" w:rsidRDefault="00574664" w:rsidP="00574664">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41254D">
        <w:rPr>
          <w:rFonts w:ascii="Arial" w:eastAsia="MS Mincho" w:hAnsi="Arial" w:cs="Arial"/>
          <w:b/>
          <w:sz w:val="24"/>
        </w:rPr>
        <w:t>6</w:t>
      </w:r>
      <w:r w:rsidR="00C3557B">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431B43" w:rsidRPr="00431B43">
        <w:rPr>
          <w:rFonts w:ascii="Arial" w:eastAsia="MS Mincho" w:hAnsi="Arial" w:cs="Arial"/>
          <w:b/>
          <w:sz w:val="24"/>
        </w:rPr>
        <w:t>R4-2514205</w:t>
      </w:r>
    </w:p>
    <w:p w14:paraId="251AB88D" w14:textId="19481E50" w:rsidR="00574664" w:rsidRPr="00CA4B24" w:rsidRDefault="00C3557B" w:rsidP="00574664">
      <w:pPr>
        <w:spacing w:after="120"/>
        <w:ind w:left="1985" w:hanging="1985"/>
        <w:rPr>
          <w:rFonts w:ascii="Arial" w:eastAsia="Times New Roman" w:hAnsi="Arial" w:cs="Arial"/>
          <w:b/>
          <w:sz w:val="24"/>
        </w:rPr>
      </w:pPr>
      <w:r>
        <w:rPr>
          <w:rFonts w:ascii="Arial" w:eastAsia="Times New Roman" w:hAnsi="Arial" w:cs="Arial"/>
          <w:b/>
          <w:sz w:val="24"/>
        </w:rPr>
        <w:t>Prague</w:t>
      </w:r>
      <w:r w:rsidR="00574664">
        <w:rPr>
          <w:rFonts w:ascii="Arial" w:eastAsia="Times New Roman" w:hAnsi="Arial" w:cs="Arial"/>
          <w:b/>
          <w:sz w:val="24"/>
        </w:rPr>
        <w:t xml:space="preserve">, </w:t>
      </w:r>
      <w:r>
        <w:rPr>
          <w:rFonts w:ascii="Arial" w:eastAsia="Times New Roman" w:hAnsi="Arial" w:cs="Arial"/>
          <w:b/>
          <w:sz w:val="24"/>
        </w:rPr>
        <w:t>Czech Republic</w:t>
      </w:r>
      <w:r w:rsidR="00574664" w:rsidRPr="00CA4B24">
        <w:rPr>
          <w:rFonts w:ascii="Arial" w:eastAsia="Times New Roman" w:hAnsi="Arial" w:cs="Arial"/>
          <w:b/>
          <w:sz w:val="24"/>
        </w:rPr>
        <w:t xml:space="preserve">, </w:t>
      </w:r>
      <w:r>
        <w:rPr>
          <w:rFonts w:ascii="Arial" w:eastAsia="Times New Roman" w:hAnsi="Arial" w:cs="Arial"/>
          <w:b/>
          <w:sz w:val="24"/>
        </w:rPr>
        <w:t>13</w:t>
      </w:r>
      <w:r w:rsidR="00574664" w:rsidRPr="00CA4B24">
        <w:rPr>
          <w:rFonts w:ascii="Arial" w:eastAsia="Times New Roman" w:hAnsi="Arial" w:cs="Arial"/>
          <w:b/>
          <w:sz w:val="24"/>
          <w:vertAlign w:val="superscript"/>
        </w:rPr>
        <w:t>th</w:t>
      </w:r>
      <w:r w:rsidR="00574664" w:rsidRPr="00CA4B24">
        <w:rPr>
          <w:rFonts w:ascii="Arial" w:eastAsia="Times New Roman" w:hAnsi="Arial" w:cs="Arial"/>
          <w:b/>
          <w:sz w:val="24"/>
        </w:rPr>
        <w:t xml:space="preserve"> – </w:t>
      </w:r>
      <w:r w:rsidR="00A92AAF">
        <w:rPr>
          <w:rFonts w:ascii="Arial" w:eastAsia="Times New Roman" w:hAnsi="Arial" w:cs="Arial"/>
          <w:b/>
          <w:sz w:val="24"/>
        </w:rPr>
        <w:t>17</w:t>
      </w:r>
      <w:r w:rsidR="0041254D" w:rsidRPr="0041254D">
        <w:rPr>
          <w:rFonts w:ascii="Arial" w:eastAsia="Times New Roman" w:hAnsi="Arial" w:cs="Arial"/>
          <w:b/>
          <w:sz w:val="24"/>
          <w:vertAlign w:val="superscript"/>
        </w:rPr>
        <w:t>th</w:t>
      </w:r>
      <w:r w:rsidR="0041254D">
        <w:rPr>
          <w:rFonts w:ascii="Arial" w:eastAsia="Times New Roman" w:hAnsi="Arial" w:cs="Arial"/>
          <w:b/>
          <w:sz w:val="24"/>
        </w:rPr>
        <w:t xml:space="preserve"> </w:t>
      </w:r>
      <w:r w:rsidR="00A92AAF">
        <w:rPr>
          <w:rFonts w:ascii="Arial" w:eastAsia="Times New Roman" w:hAnsi="Arial" w:cs="Arial"/>
          <w:b/>
          <w:sz w:val="24"/>
        </w:rPr>
        <w:t>October</w:t>
      </w:r>
      <w:r w:rsidR="00574664"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0527164"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64476" w:rsidRPr="00C64476">
        <w:rPr>
          <w:rFonts w:ascii="Arial" w:eastAsia="MS Mincho" w:hAnsi="Arial" w:cs="Arial"/>
          <w:bCs/>
          <w:color w:val="000000"/>
        </w:rPr>
        <w:t>Discussion on AI-enabled RRM measurement prediction</w:t>
      </w:r>
      <w:r w:rsidR="00426631" w:rsidRPr="00426631">
        <w:rPr>
          <w:rFonts w:ascii="Arial" w:eastAsia="MS Mincho" w:hAnsi="Arial" w:cs="Arial"/>
          <w:bCs/>
          <w:color w:val="000000"/>
        </w:rPr>
        <w:t xml:space="preserve"> </w:t>
      </w:r>
    </w:p>
    <w:p w14:paraId="08CE26BB" w14:textId="5C6A3A9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A62318" w:rsidRPr="00A62318">
        <w:rPr>
          <w:rFonts w:ascii="Arial" w:eastAsiaTheme="minorEastAsia" w:hAnsi="Arial" w:cs="Arial"/>
          <w:color w:val="000000"/>
        </w:rPr>
        <w:t>7.12.3</w:t>
      </w:r>
    </w:p>
    <w:p w14:paraId="67B0962B" w14:textId="4500F0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4C2530">
        <w:rPr>
          <w:rFonts w:ascii="Arial" w:eastAsia="MS Mincho" w:hAnsi="Arial" w:cs="Arial"/>
          <w:color w:val="000000"/>
          <w:lang w:eastAsia="ja-JP"/>
        </w:rPr>
        <w:t>Discussion</w:t>
      </w:r>
    </w:p>
    <w:p w14:paraId="64886893" w14:textId="42FBF741" w:rsidR="00EB55B4" w:rsidRDefault="0071055E" w:rsidP="00FB48DA">
      <w:pPr>
        <w:pStyle w:val="10"/>
        <w:numPr>
          <w:ilvl w:val="0"/>
          <w:numId w:val="13"/>
        </w:numPr>
        <w:rPr>
          <w:lang w:val="en-US" w:eastAsia="zh-CN"/>
        </w:rPr>
      </w:pPr>
      <w:r>
        <w:rPr>
          <w:lang w:val="en-US" w:eastAsia="zh-CN"/>
        </w:rPr>
        <w:t xml:space="preserve">Brief </w:t>
      </w:r>
      <w:r w:rsidR="00154386">
        <w:rPr>
          <w:lang w:val="en-US" w:eastAsia="zh-CN"/>
        </w:rPr>
        <w:t>observation</w:t>
      </w:r>
      <w:r w:rsidR="00AF666C">
        <w:rPr>
          <w:lang w:val="en-US" w:eastAsia="zh-CN"/>
        </w:rPr>
        <w:t>/</w:t>
      </w:r>
      <w:r>
        <w:rPr>
          <w:lang w:val="en-US" w:eastAsia="zh-CN"/>
        </w:rPr>
        <w:t>b</w:t>
      </w:r>
      <w:r w:rsidR="00AF666C">
        <w:rPr>
          <w:lang w:val="en-US" w:eastAsia="zh-CN"/>
        </w:rPr>
        <w:t>ackground</w:t>
      </w:r>
      <w:r>
        <w:rPr>
          <w:lang w:val="en-US" w:eastAsia="zh-CN"/>
        </w:rPr>
        <w:t xml:space="preserve"> on scenarios/use cases in Rel-19</w:t>
      </w:r>
    </w:p>
    <w:p w14:paraId="27418382" w14:textId="3636CECC" w:rsidR="00AF666C" w:rsidRDefault="00F7244E" w:rsidP="00FB48DA">
      <w:pPr>
        <w:pStyle w:val="2"/>
        <w:numPr>
          <w:ilvl w:val="1"/>
          <w:numId w:val="13"/>
        </w:numPr>
        <w:rPr>
          <w:lang w:eastAsia="zh-CN"/>
        </w:rPr>
      </w:pPr>
      <w:r>
        <w:rPr>
          <w:lang w:eastAsia="zh-CN"/>
        </w:rPr>
        <w:t>Prediction deployment</w:t>
      </w:r>
    </w:p>
    <w:p w14:paraId="6FA833DC" w14:textId="233AA5B7" w:rsidR="00F7244E" w:rsidRPr="00F7244E" w:rsidRDefault="00F7244E" w:rsidP="00FB48DA">
      <w:pPr>
        <w:pStyle w:val="affd"/>
        <w:numPr>
          <w:ilvl w:val="0"/>
          <w:numId w:val="16"/>
        </w:numPr>
        <w:spacing w:beforeLines="50" w:before="120" w:afterLines="50" w:after="120"/>
        <w:ind w:left="357" w:firstLineChars="0" w:hanging="357"/>
        <w:rPr>
          <w:rFonts w:eastAsiaTheme="minorEastAsia"/>
          <w:lang w:val="sv-SE" w:eastAsia="zh-CN"/>
        </w:rPr>
      </w:pPr>
      <w:r>
        <w:rPr>
          <w:rFonts w:eastAsiaTheme="minorEastAsia" w:hint="eastAsia"/>
          <w:lang w:val="sv-SE" w:eastAsia="zh-CN"/>
        </w:rPr>
        <w:t>U</w:t>
      </w:r>
      <w:r>
        <w:rPr>
          <w:rFonts w:eastAsiaTheme="minorEastAsia"/>
          <w:lang w:val="sv-SE" w:eastAsia="zh-CN"/>
        </w:rPr>
        <w:t>E-side model deployment</w:t>
      </w:r>
    </w:p>
    <w:p w14:paraId="2BFB433C" w14:textId="06AB9B76" w:rsidR="00AF666C" w:rsidRDefault="00F27A71" w:rsidP="00F27A71">
      <w:pPr>
        <w:spacing w:beforeLines="50" w:before="120" w:afterLines="50" w:after="120" w:line="300" w:lineRule="auto"/>
        <w:rPr>
          <w:rFonts w:eastAsiaTheme="minorEastAsia"/>
          <w:lang w:val="en-US" w:eastAsia="zh-CN"/>
        </w:rPr>
      </w:pPr>
      <w:r>
        <w:rPr>
          <w:rFonts w:eastAsiaTheme="minorEastAsia"/>
          <w:lang w:val="en-US" w:eastAsia="zh-CN"/>
        </w:rPr>
        <w:t xml:space="preserve">Based on the WID agreed in RANP #109, the following </w:t>
      </w:r>
      <w:r w:rsidR="00A9684E">
        <w:rPr>
          <w:rFonts w:eastAsiaTheme="minorEastAsia"/>
          <w:lang w:val="en-US" w:eastAsia="zh-CN"/>
        </w:rPr>
        <w:t xml:space="preserve">consensus on AI/ML model deployment was achieved: </w:t>
      </w:r>
    </w:p>
    <w:p w14:paraId="4D057545" w14:textId="7F9FD9B8" w:rsidR="00F27A71" w:rsidRPr="00A9684E" w:rsidRDefault="00A9684E" w:rsidP="00FB48DA">
      <w:pPr>
        <w:pStyle w:val="affd"/>
        <w:numPr>
          <w:ilvl w:val="0"/>
          <w:numId w:val="15"/>
        </w:numPr>
        <w:ind w:firstLineChars="0"/>
        <w:rPr>
          <w:rFonts w:eastAsiaTheme="minorEastAsia"/>
          <w:lang w:val="en-US" w:eastAsia="zh-CN"/>
        </w:rPr>
      </w:pPr>
      <w:r w:rsidRPr="00A9684E">
        <w:rPr>
          <w:bCs/>
          <w:lang w:eastAsia="zh-CN"/>
        </w:rPr>
        <w:t>For UE sided model, spatial domain</w:t>
      </w:r>
      <w:r w:rsidRPr="00A9684E">
        <w:rPr>
          <w:rFonts w:hint="eastAsia"/>
          <w:bCs/>
          <w:lang w:eastAsia="zh-CN"/>
        </w:rPr>
        <w:t xml:space="preserve"> prediction</w:t>
      </w:r>
      <w:r w:rsidRPr="00A9684E">
        <w:rPr>
          <w:bCs/>
          <w:lang w:eastAsia="zh-CN"/>
        </w:rPr>
        <w:t xml:space="preserve"> is not supported</w:t>
      </w:r>
    </w:p>
    <w:p w14:paraId="452F69C0" w14:textId="77777777" w:rsidR="00A9684E" w:rsidRPr="00A9684E" w:rsidRDefault="00A9684E" w:rsidP="00FB48DA">
      <w:pPr>
        <w:pStyle w:val="affd"/>
        <w:numPr>
          <w:ilvl w:val="0"/>
          <w:numId w:val="15"/>
        </w:numPr>
        <w:ind w:firstLineChars="0"/>
        <w:rPr>
          <w:rFonts w:eastAsiaTheme="minorEastAsia"/>
          <w:lang w:val="en-US" w:eastAsia="zh-CN"/>
        </w:rPr>
      </w:pPr>
      <w:r>
        <w:rPr>
          <w:rFonts w:hint="eastAsia"/>
          <w:bCs/>
          <w:lang w:eastAsia="zh-CN"/>
        </w:rPr>
        <w:t>For UE sided model, L3 beam level prediction is not supported</w:t>
      </w:r>
    </w:p>
    <w:p w14:paraId="32707157" w14:textId="716490B7" w:rsidR="00A9684E" w:rsidRPr="00A9684E" w:rsidRDefault="00A9684E" w:rsidP="00FB48DA">
      <w:pPr>
        <w:pStyle w:val="affd"/>
        <w:numPr>
          <w:ilvl w:val="0"/>
          <w:numId w:val="15"/>
        </w:numPr>
        <w:ind w:firstLineChars="0"/>
        <w:rPr>
          <w:rFonts w:eastAsiaTheme="minorEastAsia"/>
          <w:lang w:val="en-US" w:eastAsia="zh-CN"/>
        </w:rPr>
      </w:pPr>
      <w:r>
        <w:rPr>
          <w:bCs/>
          <w:lang w:eastAsia="zh-CN"/>
        </w:rPr>
        <w:t>For other use cases:</w:t>
      </w:r>
    </w:p>
    <w:tbl>
      <w:tblPr>
        <w:tblStyle w:val="affc"/>
        <w:tblW w:w="0" w:type="auto"/>
        <w:tblLook w:val="04A0" w:firstRow="1" w:lastRow="0" w:firstColumn="1" w:lastColumn="0" w:noHBand="0" w:noVBand="1"/>
      </w:tblPr>
      <w:tblGrid>
        <w:gridCol w:w="3210"/>
        <w:gridCol w:w="3210"/>
        <w:gridCol w:w="3211"/>
      </w:tblGrid>
      <w:tr w:rsidR="00A9684E" w14:paraId="0A3F6925" w14:textId="77777777" w:rsidTr="00A9684E">
        <w:tc>
          <w:tcPr>
            <w:tcW w:w="3210" w:type="dxa"/>
          </w:tcPr>
          <w:p w14:paraId="61AE98AF" w14:textId="56875683" w:rsidR="00A9684E" w:rsidRPr="00C71ED7" w:rsidRDefault="00A9684E" w:rsidP="00A9684E">
            <w:pPr>
              <w:jc w:val="center"/>
              <w:rPr>
                <w:rFonts w:eastAsiaTheme="minorEastAsia"/>
                <w:b/>
                <w:szCs w:val="20"/>
                <w:lang w:val="en-US" w:eastAsia="zh-CN"/>
              </w:rPr>
            </w:pPr>
            <w:r w:rsidRPr="00C71ED7">
              <w:rPr>
                <w:b/>
                <w:bCs/>
                <w:szCs w:val="20"/>
                <w:lang w:eastAsia="zh-CN"/>
              </w:rPr>
              <w:t>Use cases</w:t>
            </w:r>
          </w:p>
        </w:tc>
        <w:tc>
          <w:tcPr>
            <w:tcW w:w="3210" w:type="dxa"/>
          </w:tcPr>
          <w:p w14:paraId="0224565B" w14:textId="0AAEB6F4" w:rsidR="00A9684E" w:rsidRPr="00C71ED7" w:rsidRDefault="00A9684E" w:rsidP="00A9684E">
            <w:pPr>
              <w:jc w:val="center"/>
              <w:rPr>
                <w:rFonts w:eastAsiaTheme="minorEastAsia"/>
                <w:b/>
                <w:szCs w:val="20"/>
                <w:lang w:val="en-US" w:eastAsia="zh-CN"/>
              </w:rPr>
            </w:pPr>
            <w:r w:rsidRPr="00C71ED7">
              <w:rPr>
                <w:rFonts w:eastAsiaTheme="minorEastAsia"/>
                <w:b/>
                <w:szCs w:val="20"/>
                <w:lang w:val="en-US" w:eastAsia="zh-CN"/>
              </w:rPr>
              <w:t>UE sided model</w:t>
            </w:r>
          </w:p>
        </w:tc>
        <w:tc>
          <w:tcPr>
            <w:tcW w:w="3211" w:type="dxa"/>
          </w:tcPr>
          <w:p w14:paraId="4711A04C" w14:textId="226C7C70" w:rsidR="00A9684E" w:rsidRPr="00C71ED7" w:rsidRDefault="00A9684E" w:rsidP="00A9684E">
            <w:pPr>
              <w:jc w:val="center"/>
              <w:rPr>
                <w:rFonts w:eastAsiaTheme="minorEastAsia"/>
                <w:b/>
                <w:szCs w:val="20"/>
                <w:lang w:val="en-US" w:eastAsia="zh-CN"/>
              </w:rPr>
            </w:pPr>
            <w:r w:rsidRPr="00C71ED7">
              <w:rPr>
                <w:b/>
                <w:szCs w:val="20"/>
              </w:rPr>
              <w:t>Network sided model</w:t>
            </w:r>
          </w:p>
        </w:tc>
      </w:tr>
      <w:tr w:rsidR="00A9684E" w14:paraId="2B104A66" w14:textId="77777777" w:rsidTr="00A9684E">
        <w:tc>
          <w:tcPr>
            <w:tcW w:w="3210" w:type="dxa"/>
          </w:tcPr>
          <w:p w14:paraId="3DB15947" w14:textId="7974D501" w:rsidR="00A9684E" w:rsidRDefault="00A9684E" w:rsidP="00AA0CE6">
            <w:pPr>
              <w:jc w:val="center"/>
              <w:rPr>
                <w:rFonts w:eastAsiaTheme="minorEastAsia"/>
                <w:lang w:val="en-US" w:eastAsia="zh-CN"/>
              </w:rPr>
            </w:pPr>
            <w:r>
              <w:t>Temporal domain case A</w:t>
            </w:r>
          </w:p>
        </w:tc>
        <w:tc>
          <w:tcPr>
            <w:tcW w:w="3210" w:type="dxa"/>
          </w:tcPr>
          <w:p w14:paraId="57BAD268" w14:textId="3C61B1FB" w:rsidR="00A9684E" w:rsidRDefault="001D7BAD" w:rsidP="00A9684E">
            <w:pPr>
              <w:rPr>
                <w:rFonts w:eastAsiaTheme="minorEastAsia"/>
                <w:lang w:val="en-US" w:eastAsia="zh-CN"/>
              </w:rPr>
            </w:pPr>
            <w:r>
              <w:t>Yes</w:t>
            </w:r>
          </w:p>
        </w:tc>
        <w:tc>
          <w:tcPr>
            <w:tcW w:w="3211" w:type="dxa"/>
          </w:tcPr>
          <w:p w14:paraId="3526C2EA" w14:textId="0BFA27CB" w:rsidR="00A9684E" w:rsidRDefault="001D7BAD" w:rsidP="00A9684E">
            <w:pPr>
              <w:rPr>
                <w:rFonts w:eastAsiaTheme="minorEastAsia"/>
                <w:lang w:val="en-US" w:eastAsia="zh-CN"/>
              </w:rPr>
            </w:pPr>
            <w:r>
              <w:t>Yes</w:t>
            </w:r>
          </w:p>
        </w:tc>
      </w:tr>
      <w:tr w:rsidR="00A9684E" w14:paraId="1D20F99B" w14:textId="77777777" w:rsidTr="00A9684E">
        <w:tc>
          <w:tcPr>
            <w:tcW w:w="3210" w:type="dxa"/>
          </w:tcPr>
          <w:p w14:paraId="2B02F828" w14:textId="388885E0" w:rsidR="00A9684E" w:rsidRDefault="00A9684E" w:rsidP="00B84552">
            <w:pPr>
              <w:jc w:val="center"/>
              <w:rPr>
                <w:rFonts w:eastAsiaTheme="minorEastAsia"/>
                <w:lang w:val="en-US" w:eastAsia="zh-CN"/>
              </w:rPr>
            </w:pPr>
            <w:r>
              <w:t>Temporal domain case B</w:t>
            </w:r>
          </w:p>
        </w:tc>
        <w:tc>
          <w:tcPr>
            <w:tcW w:w="3210" w:type="dxa"/>
          </w:tcPr>
          <w:p w14:paraId="2BF6ECDA" w14:textId="6136BAF0" w:rsidR="00A9684E" w:rsidRDefault="001D7BAD" w:rsidP="00B422A3">
            <w:pPr>
              <w:rPr>
                <w:rFonts w:eastAsiaTheme="minorEastAsia"/>
                <w:lang w:val="en-US" w:eastAsia="zh-CN"/>
              </w:rPr>
            </w:pPr>
            <w:r>
              <w:t>Yes</w:t>
            </w:r>
          </w:p>
        </w:tc>
        <w:tc>
          <w:tcPr>
            <w:tcW w:w="3211" w:type="dxa"/>
          </w:tcPr>
          <w:p w14:paraId="3AE92443" w14:textId="16D5590F" w:rsidR="00A9684E" w:rsidRDefault="001D7BAD" w:rsidP="00B422A3">
            <w:pPr>
              <w:rPr>
                <w:rFonts w:eastAsiaTheme="minorEastAsia"/>
                <w:lang w:val="en-US" w:eastAsia="zh-CN"/>
              </w:rPr>
            </w:pPr>
            <w:r>
              <w:t>Yes</w:t>
            </w:r>
          </w:p>
        </w:tc>
      </w:tr>
      <w:tr w:rsidR="00A9684E" w14:paraId="4878ACC4" w14:textId="77777777" w:rsidTr="00A9684E">
        <w:tc>
          <w:tcPr>
            <w:tcW w:w="3210" w:type="dxa"/>
          </w:tcPr>
          <w:p w14:paraId="60B18047" w14:textId="74DA7218" w:rsidR="00A9684E" w:rsidRPr="00A9684E" w:rsidRDefault="00A9684E" w:rsidP="00AA0CE6">
            <w:pPr>
              <w:jc w:val="center"/>
            </w:pPr>
            <w:r>
              <w:t>Frequency domain</w:t>
            </w:r>
          </w:p>
        </w:tc>
        <w:tc>
          <w:tcPr>
            <w:tcW w:w="3210" w:type="dxa"/>
          </w:tcPr>
          <w:p w14:paraId="14930CEC" w14:textId="132B77CF" w:rsidR="00A9684E" w:rsidRDefault="001D7BAD" w:rsidP="00A9684E">
            <w:pPr>
              <w:rPr>
                <w:rFonts w:eastAsiaTheme="minorEastAsia"/>
                <w:lang w:val="en-US" w:eastAsia="zh-CN"/>
              </w:rPr>
            </w:pPr>
            <w:r>
              <w:t>Yes</w:t>
            </w:r>
          </w:p>
        </w:tc>
        <w:tc>
          <w:tcPr>
            <w:tcW w:w="3211" w:type="dxa"/>
          </w:tcPr>
          <w:p w14:paraId="68636724" w14:textId="11C664C7" w:rsidR="00A9684E" w:rsidRDefault="001D7BAD" w:rsidP="00A9684E">
            <w:pPr>
              <w:rPr>
                <w:rFonts w:eastAsiaTheme="minorEastAsia"/>
                <w:lang w:val="en-US" w:eastAsia="zh-CN"/>
              </w:rPr>
            </w:pPr>
            <w:r>
              <w:t>Yes</w:t>
            </w:r>
          </w:p>
        </w:tc>
      </w:tr>
    </w:tbl>
    <w:p w14:paraId="2D7E28BB" w14:textId="537E846C" w:rsidR="00A9684E" w:rsidRPr="007322F5" w:rsidRDefault="00A9684E" w:rsidP="00A9684E">
      <w:pPr>
        <w:spacing w:beforeLines="50" w:before="120" w:afterLines="50" w:after="120" w:line="300" w:lineRule="auto"/>
        <w:rPr>
          <w:rFonts w:eastAsiaTheme="minorEastAsia"/>
          <w:sz w:val="18"/>
          <w:szCs w:val="18"/>
          <w:lang w:val="en-US" w:eastAsia="zh-CN"/>
        </w:rPr>
      </w:pPr>
      <w:r w:rsidRPr="007322F5">
        <w:rPr>
          <w:rFonts w:eastAsiaTheme="minorEastAsia" w:hint="eastAsia"/>
          <w:sz w:val="18"/>
          <w:szCs w:val="18"/>
          <w:lang w:val="en-US" w:eastAsia="zh-CN"/>
        </w:rPr>
        <w:t>*</w:t>
      </w:r>
      <w:r w:rsidRPr="007322F5">
        <w:rPr>
          <w:rFonts w:eastAsiaTheme="minorEastAsia"/>
          <w:sz w:val="18"/>
          <w:szCs w:val="18"/>
          <w:lang w:val="en-US" w:eastAsia="zh-CN"/>
        </w:rPr>
        <w:t xml:space="preserve"> Inter-frequency prediction: RAN2 start evaluation from co-located scenario and start from the case that cell A and cell B are in the same sector</w:t>
      </w:r>
    </w:p>
    <w:p w14:paraId="6C93865D" w14:textId="53A30829" w:rsidR="00F7244E" w:rsidRPr="00F7244E" w:rsidRDefault="00F7244E" w:rsidP="00FB48DA">
      <w:pPr>
        <w:pStyle w:val="affd"/>
        <w:numPr>
          <w:ilvl w:val="0"/>
          <w:numId w:val="16"/>
        </w:numPr>
        <w:spacing w:beforeLines="50" w:before="120" w:afterLines="50" w:after="120" w:line="300" w:lineRule="auto"/>
        <w:ind w:left="357" w:firstLineChars="0" w:hanging="357"/>
        <w:rPr>
          <w:rFonts w:eastAsiaTheme="minorEastAsia"/>
          <w:lang w:val="sv-SE" w:eastAsia="zh-CN"/>
        </w:rPr>
      </w:pPr>
      <w:r>
        <w:rPr>
          <w:rFonts w:eastAsiaTheme="minorEastAsia"/>
          <w:lang w:val="sv-SE" w:eastAsia="zh-CN"/>
        </w:rPr>
        <w:t>Scenario/Sub-use case priorities in Rel-19</w:t>
      </w:r>
    </w:p>
    <w:p w14:paraId="3F40C6EE" w14:textId="03B79D30" w:rsidR="00A9684E" w:rsidRPr="009043F8" w:rsidRDefault="00F252EE" w:rsidP="009043F8">
      <w:pPr>
        <w:spacing w:before="50" w:after="50" w:line="300" w:lineRule="auto"/>
        <w:rPr>
          <w:bCs/>
          <w:lang w:eastAsia="zh-CN"/>
        </w:rPr>
      </w:pPr>
      <w:r w:rsidRPr="009043F8">
        <w:rPr>
          <w:bCs/>
          <w:lang w:eastAsia="zh-CN"/>
        </w:rPr>
        <w:t>RAN4 to start the discussion for scenario 2, 3, 4</w:t>
      </w:r>
    </w:p>
    <w:tbl>
      <w:tblPr>
        <w:tblStyle w:val="affc"/>
        <w:tblW w:w="8794" w:type="dxa"/>
        <w:jc w:val="center"/>
        <w:tblLook w:val="04A0" w:firstRow="1" w:lastRow="0" w:firstColumn="1" w:lastColumn="0" w:noHBand="0" w:noVBand="1"/>
      </w:tblPr>
      <w:tblGrid>
        <w:gridCol w:w="1146"/>
        <w:gridCol w:w="1278"/>
        <w:gridCol w:w="3769"/>
        <w:gridCol w:w="1262"/>
        <w:gridCol w:w="1339"/>
      </w:tblGrid>
      <w:tr w:rsidR="00F252EE" w:rsidRPr="009B37EC" w14:paraId="19430E6F" w14:textId="77777777" w:rsidTr="00092476">
        <w:trPr>
          <w:jc w:val="center"/>
        </w:trPr>
        <w:tc>
          <w:tcPr>
            <w:tcW w:w="1146" w:type="dxa"/>
            <w:tcBorders>
              <w:top w:val="single" w:sz="4" w:space="0" w:color="auto"/>
              <w:left w:val="single" w:sz="4" w:space="0" w:color="auto"/>
              <w:bottom w:val="single" w:sz="4" w:space="0" w:color="auto"/>
              <w:right w:val="single" w:sz="4" w:space="0" w:color="auto"/>
            </w:tcBorders>
          </w:tcPr>
          <w:p w14:paraId="76711F80"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2</w:t>
            </w:r>
          </w:p>
        </w:tc>
        <w:tc>
          <w:tcPr>
            <w:tcW w:w="1278" w:type="dxa"/>
            <w:tcBorders>
              <w:top w:val="single" w:sz="4" w:space="0" w:color="auto"/>
              <w:left w:val="single" w:sz="4" w:space="0" w:color="auto"/>
              <w:bottom w:val="single" w:sz="4" w:space="0" w:color="auto"/>
              <w:right w:val="single" w:sz="4" w:space="0" w:color="auto"/>
            </w:tcBorders>
          </w:tcPr>
          <w:p w14:paraId="6CD2566D"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High</w:t>
            </w:r>
          </w:p>
        </w:tc>
        <w:tc>
          <w:tcPr>
            <w:tcW w:w="3769" w:type="dxa"/>
            <w:tcBorders>
              <w:top w:val="single" w:sz="4" w:space="0" w:color="auto"/>
              <w:left w:val="single" w:sz="4" w:space="0" w:color="auto"/>
              <w:bottom w:val="single" w:sz="4" w:space="0" w:color="auto"/>
              <w:right w:val="single" w:sz="4" w:space="0" w:color="auto"/>
            </w:tcBorders>
          </w:tcPr>
          <w:p w14:paraId="5C4A8736"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323206F3"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1</w:t>
            </w:r>
            <w:r w:rsidRPr="00F252EE">
              <w:rPr>
                <w:rFonts w:ascii="Times New Roman" w:hAnsi="Times New Roman"/>
                <w:szCs w:val="20"/>
                <w:vertAlign w:val="superscript"/>
              </w:rPr>
              <w:t>st</w:t>
            </w:r>
            <w:r w:rsidRPr="00F252EE">
              <w:rPr>
                <w:rFonts w:ascii="Times New Roman" w:hAnsi="Times New Roman"/>
                <w:szCs w:val="20"/>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44415412" w14:textId="77777777" w:rsidR="00F252EE" w:rsidRPr="00F252EE" w:rsidRDefault="00F252EE" w:rsidP="00092476">
            <w:pPr>
              <w:snapToGrid w:val="0"/>
              <w:spacing w:after="120"/>
              <w:rPr>
                <w:rFonts w:ascii="Times New Roman" w:hAnsi="Times New Roman"/>
                <w:szCs w:val="20"/>
                <w:vertAlign w:val="superscript"/>
              </w:rPr>
            </w:pPr>
            <w:r w:rsidRPr="00F252EE">
              <w:rPr>
                <w:rFonts w:ascii="Times New Roman" w:hAnsi="Times New Roman"/>
                <w:szCs w:val="20"/>
              </w:rPr>
              <w:t>Intra-cell</w:t>
            </w:r>
          </w:p>
        </w:tc>
      </w:tr>
      <w:tr w:rsidR="00F252EE" w:rsidRPr="009B37EC" w14:paraId="6EFACD92" w14:textId="77777777" w:rsidTr="00092476">
        <w:trPr>
          <w:jc w:val="center"/>
        </w:trPr>
        <w:tc>
          <w:tcPr>
            <w:tcW w:w="1146" w:type="dxa"/>
            <w:tcBorders>
              <w:top w:val="single" w:sz="4" w:space="0" w:color="auto"/>
              <w:left w:val="single" w:sz="4" w:space="0" w:color="auto"/>
              <w:bottom w:val="single" w:sz="4" w:space="0" w:color="auto"/>
              <w:right w:val="single" w:sz="4" w:space="0" w:color="auto"/>
            </w:tcBorders>
          </w:tcPr>
          <w:p w14:paraId="3C8D6E46"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3</w:t>
            </w:r>
          </w:p>
        </w:tc>
        <w:tc>
          <w:tcPr>
            <w:tcW w:w="1278" w:type="dxa"/>
            <w:tcBorders>
              <w:top w:val="single" w:sz="4" w:space="0" w:color="auto"/>
              <w:left w:val="single" w:sz="4" w:space="0" w:color="auto"/>
              <w:bottom w:val="single" w:sz="4" w:space="0" w:color="auto"/>
              <w:right w:val="single" w:sz="4" w:space="0" w:color="auto"/>
            </w:tcBorders>
          </w:tcPr>
          <w:p w14:paraId="18CC44E1"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High</w:t>
            </w:r>
          </w:p>
        </w:tc>
        <w:tc>
          <w:tcPr>
            <w:tcW w:w="3769" w:type="dxa"/>
            <w:tcBorders>
              <w:top w:val="single" w:sz="4" w:space="0" w:color="auto"/>
              <w:left w:val="single" w:sz="4" w:space="0" w:color="auto"/>
              <w:bottom w:val="single" w:sz="4" w:space="0" w:color="auto"/>
              <w:right w:val="single" w:sz="4" w:space="0" w:color="auto"/>
            </w:tcBorders>
          </w:tcPr>
          <w:p w14:paraId="6F7B3038"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63F5D54B"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1</w:t>
            </w:r>
            <w:r w:rsidRPr="00F252EE">
              <w:rPr>
                <w:rFonts w:ascii="Times New Roman" w:hAnsi="Times New Roman"/>
                <w:szCs w:val="20"/>
                <w:vertAlign w:val="superscript"/>
              </w:rPr>
              <w:t>st</w:t>
            </w:r>
            <w:r w:rsidRPr="00F252EE">
              <w:rPr>
                <w:rFonts w:ascii="Times New Roman" w:hAnsi="Times New Roman"/>
                <w:szCs w:val="20"/>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9048F50"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 xml:space="preserve">Inter-cell </w:t>
            </w:r>
          </w:p>
        </w:tc>
      </w:tr>
      <w:tr w:rsidR="00F252EE" w:rsidRPr="009B37EC" w14:paraId="54F90EBE" w14:textId="77777777" w:rsidTr="00092476">
        <w:trPr>
          <w:jc w:val="center"/>
        </w:trPr>
        <w:tc>
          <w:tcPr>
            <w:tcW w:w="1146" w:type="dxa"/>
            <w:tcBorders>
              <w:top w:val="single" w:sz="4" w:space="0" w:color="auto"/>
              <w:left w:val="single" w:sz="4" w:space="0" w:color="auto"/>
              <w:bottom w:val="single" w:sz="4" w:space="0" w:color="auto"/>
              <w:right w:val="single" w:sz="4" w:space="0" w:color="auto"/>
            </w:tcBorders>
          </w:tcPr>
          <w:p w14:paraId="26AD4E41"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4</w:t>
            </w:r>
          </w:p>
        </w:tc>
        <w:tc>
          <w:tcPr>
            <w:tcW w:w="1278" w:type="dxa"/>
            <w:tcBorders>
              <w:top w:val="single" w:sz="4" w:space="0" w:color="auto"/>
              <w:left w:val="single" w:sz="4" w:space="0" w:color="auto"/>
              <w:bottom w:val="single" w:sz="4" w:space="0" w:color="auto"/>
              <w:right w:val="single" w:sz="4" w:space="0" w:color="auto"/>
            </w:tcBorders>
          </w:tcPr>
          <w:p w14:paraId="619FE2F6"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High</w:t>
            </w:r>
          </w:p>
        </w:tc>
        <w:tc>
          <w:tcPr>
            <w:tcW w:w="3769" w:type="dxa"/>
            <w:tcBorders>
              <w:top w:val="single" w:sz="4" w:space="0" w:color="auto"/>
              <w:left w:val="single" w:sz="4" w:space="0" w:color="auto"/>
              <w:bottom w:val="single" w:sz="4" w:space="0" w:color="auto"/>
              <w:right w:val="single" w:sz="4" w:space="0" w:color="auto"/>
            </w:tcBorders>
          </w:tcPr>
          <w:p w14:paraId="4DD2DEEB"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DBEB843"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2</w:t>
            </w:r>
            <w:r w:rsidRPr="00F252EE">
              <w:rPr>
                <w:rFonts w:ascii="Times New Roman" w:hAnsi="Times New Roman"/>
                <w:szCs w:val="20"/>
                <w:vertAlign w:val="superscript"/>
              </w:rPr>
              <w:t>nd</w:t>
            </w:r>
            <w:r w:rsidRPr="00F252EE">
              <w:rPr>
                <w:rFonts w:ascii="Times New Roman" w:hAnsi="Times New Roman"/>
                <w:szCs w:val="20"/>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8AFA27B" w14:textId="77777777" w:rsidR="00F252EE" w:rsidRPr="00F252EE" w:rsidRDefault="00F252EE" w:rsidP="00092476">
            <w:pPr>
              <w:snapToGrid w:val="0"/>
              <w:spacing w:after="120"/>
              <w:rPr>
                <w:rFonts w:ascii="Times New Roman" w:hAnsi="Times New Roman"/>
                <w:szCs w:val="20"/>
              </w:rPr>
            </w:pPr>
            <w:r w:rsidRPr="00F252EE">
              <w:rPr>
                <w:rFonts w:ascii="Times New Roman" w:hAnsi="Times New Roman"/>
                <w:szCs w:val="20"/>
              </w:rPr>
              <w:t>Intra-cell</w:t>
            </w:r>
          </w:p>
        </w:tc>
      </w:tr>
    </w:tbl>
    <w:p w14:paraId="4AC582BA" w14:textId="4D2551DC" w:rsidR="00416472" w:rsidRPr="000C482A" w:rsidRDefault="00416472" w:rsidP="00416472">
      <w:pPr>
        <w:spacing w:beforeLines="50" w:before="120" w:afterLines="50" w:after="120" w:line="300" w:lineRule="auto"/>
        <w:rPr>
          <w:rFonts w:eastAsiaTheme="minorEastAsia"/>
          <w:sz w:val="18"/>
          <w:szCs w:val="18"/>
          <w:lang w:val="en-US" w:eastAsia="zh-CN"/>
        </w:rPr>
      </w:pPr>
      <w:r w:rsidRPr="007322F5">
        <w:rPr>
          <w:rFonts w:eastAsiaTheme="minorEastAsia" w:hint="eastAsia"/>
          <w:sz w:val="18"/>
          <w:szCs w:val="18"/>
          <w:lang w:val="en-US" w:eastAsia="zh-CN"/>
        </w:rPr>
        <w:t>*</w:t>
      </w:r>
      <w:r w:rsidRPr="007322F5">
        <w:rPr>
          <w:rFonts w:eastAsiaTheme="minorEastAsia"/>
          <w:sz w:val="18"/>
          <w:szCs w:val="18"/>
          <w:lang w:val="en-US" w:eastAsia="zh-CN"/>
        </w:rPr>
        <w:t xml:space="preserve"> </w:t>
      </w:r>
      <w:r w:rsidRPr="000C482A">
        <w:rPr>
          <w:rFonts w:eastAsiaTheme="minorEastAsia"/>
          <w:sz w:val="18"/>
          <w:szCs w:val="18"/>
          <w:lang w:val="en-US" w:eastAsia="zh-CN"/>
        </w:rPr>
        <w:t>1</w:t>
      </w:r>
      <w:r w:rsidRPr="000C482A">
        <w:rPr>
          <w:rFonts w:eastAsiaTheme="minorEastAsia"/>
          <w:sz w:val="18"/>
          <w:szCs w:val="18"/>
          <w:vertAlign w:val="superscript"/>
          <w:lang w:val="en-US" w:eastAsia="zh-CN"/>
        </w:rPr>
        <w:t>st</w:t>
      </w:r>
      <w:r w:rsidRPr="000C482A">
        <w:rPr>
          <w:rFonts w:eastAsiaTheme="minorEastAsia"/>
          <w:sz w:val="18"/>
          <w:szCs w:val="18"/>
          <w:lang w:val="en-US" w:eastAsia="zh-CN"/>
        </w:rPr>
        <w:t xml:space="preserve"> goal: </w:t>
      </w:r>
      <w:r w:rsidR="000C482A" w:rsidRPr="000C482A">
        <w:rPr>
          <w:rFonts w:eastAsiaTheme="minorEastAsia"/>
          <w:sz w:val="18"/>
          <w:szCs w:val="18"/>
          <w:lang w:val="en-US" w:eastAsia="zh-CN"/>
        </w:rPr>
        <w:t xml:space="preserve">To study AI/ML measurement prediction algorithm that can enable measurement overhead reduction; </w:t>
      </w:r>
      <w:r w:rsidR="000C482A" w:rsidRPr="000C482A">
        <w:rPr>
          <w:rFonts w:ascii="Times New Roman" w:hAnsi="Times New Roman"/>
          <w:sz w:val="18"/>
          <w:szCs w:val="18"/>
        </w:rPr>
        <w:t>2</w:t>
      </w:r>
      <w:r w:rsidR="000C482A" w:rsidRPr="000C482A">
        <w:rPr>
          <w:rFonts w:ascii="Times New Roman" w:hAnsi="Times New Roman"/>
          <w:sz w:val="18"/>
          <w:szCs w:val="18"/>
          <w:vertAlign w:val="superscript"/>
        </w:rPr>
        <w:t>nd</w:t>
      </w:r>
      <w:r w:rsidR="000C482A" w:rsidRPr="000C482A">
        <w:rPr>
          <w:rFonts w:ascii="Times New Roman" w:hAnsi="Times New Roman"/>
          <w:sz w:val="18"/>
          <w:szCs w:val="18"/>
        </w:rPr>
        <w:t xml:space="preserve"> goal</w:t>
      </w:r>
      <w:r w:rsidR="000C482A" w:rsidRPr="000C482A">
        <w:rPr>
          <w:rFonts w:eastAsiaTheme="minorEastAsia"/>
          <w:sz w:val="18"/>
          <w:szCs w:val="18"/>
          <w:lang w:eastAsia="zh-CN"/>
        </w:rPr>
        <w:t xml:space="preserve">: </w:t>
      </w:r>
      <w:r w:rsidR="000C482A" w:rsidRPr="000C482A">
        <w:rPr>
          <w:rFonts w:eastAsiaTheme="minorEastAsia"/>
          <w:sz w:val="18"/>
          <w:szCs w:val="18"/>
          <w:lang w:val="en-US" w:eastAsia="zh-CN"/>
        </w:rPr>
        <w:t>To study AI/ML measurement prediction algorithm that can enhance HO performance</w:t>
      </w:r>
    </w:p>
    <w:p w14:paraId="7320B643" w14:textId="131EE808" w:rsidR="00BA1117" w:rsidRPr="00F7244E" w:rsidRDefault="00BA1117" w:rsidP="00FB48DA">
      <w:pPr>
        <w:pStyle w:val="affd"/>
        <w:numPr>
          <w:ilvl w:val="0"/>
          <w:numId w:val="16"/>
        </w:numPr>
        <w:spacing w:beforeLines="50" w:before="120" w:afterLines="50" w:after="120" w:line="300" w:lineRule="auto"/>
        <w:ind w:left="357" w:firstLineChars="0" w:hanging="357"/>
        <w:rPr>
          <w:rFonts w:eastAsiaTheme="minorEastAsia"/>
          <w:lang w:val="sv-SE" w:eastAsia="zh-CN"/>
        </w:rPr>
      </w:pPr>
      <w:r w:rsidRPr="00D721A2">
        <w:t>Sub-use case 1</w:t>
      </w:r>
      <w:r w:rsidRPr="00D721A2">
        <w:rPr>
          <w:rFonts w:hint="eastAsia"/>
        </w:rPr>
        <w:t>/</w:t>
      </w:r>
      <w:r w:rsidRPr="00D721A2">
        <w:t>2/3</w:t>
      </w:r>
      <w:r>
        <w:t>:</w:t>
      </w:r>
    </w:p>
    <w:p w14:paraId="62A504CF" w14:textId="4677BD58" w:rsidR="00A9684E" w:rsidRPr="00BA1117" w:rsidRDefault="00BA1117" w:rsidP="00FB48DA">
      <w:pPr>
        <w:pStyle w:val="affd"/>
        <w:numPr>
          <w:ilvl w:val="0"/>
          <w:numId w:val="15"/>
        </w:numPr>
        <w:spacing w:beforeLines="50" w:before="120" w:afterLines="50" w:after="120" w:line="300" w:lineRule="auto"/>
        <w:ind w:firstLineChars="0"/>
        <w:rPr>
          <w:bCs/>
          <w:lang w:eastAsia="zh-CN"/>
        </w:rPr>
      </w:pPr>
      <w:r w:rsidRPr="00BA1117">
        <w:rPr>
          <w:bCs/>
          <w:lang w:eastAsia="zh-CN"/>
        </w:rPr>
        <w:t>Sub-use case 1: L1 beam-level measurement result(s) is predicted based on actual L1 beam-level measurement result(s) and then L3 cell-level measurement result is generated</w:t>
      </w:r>
      <w:r w:rsidR="00104BD1">
        <w:rPr>
          <w:rFonts w:asciiTheme="minorEastAsia" w:eastAsiaTheme="minorEastAsia" w:hAnsiTheme="minorEastAsia" w:hint="eastAsia"/>
          <w:bCs/>
          <w:lang w:eastAsia="zh-CN"/>
        </w:rPr>
        <w:t>.</w:t>
      </w:r>
    </w:p>
    <w:p w14:paraId="2BC91257" w14:textId="7AA7A88A" w:rsidR="00BA1117" w:rsidRPr="00BA1117" w:rsidRDefault="00BA1117" w:rsidP="00FB48DA">
      <w:pPr>
        <w:pStyle w:val="affd"/>
        <w:numPr>
          <w:ilvl w:val="0"/>
          <w:numId w:val="15"/>
        </w:numPr>
        <w:spacing w:beforeLines="50" w:before="120" w:afterLines="50" w:after="120" w:line="300" w:lineRule="auto"/>
        <w:ind w:firstLineChars="0"/>
        <w:rPr>
          <w:bCs/>
          <w:lang w:eastAsia="zh-CN"/>
        </w:rPr>
      </w:pPr>
      <w:r w:rsidRPr="00BA1117">
        <w:rPr>
          <w:bCs/>
          <w:lang w:eastAsia="zh-CN"/>
        </w:rPr>
        <w:lastRenderedPageBreak/>
        <w:t>Sub-use case 2: L3 Cell-level measurement result(s) is predicted based on actual L3 cell-level measurement result(s)</w:t>
      </w:r>
      <w:r w:rsidR="00104BD1">
        <w:rPr>
          <w:bCs/>
          <w:lang w:eastAsia="zh-CN"/>
        </w:rPr>
        <w:t>.</w:t>
      </w:r>
    </w:p>
    <w:p w14:paraId="398CD550" w14:textId="784B5567" w:rsidR="00F252EE" w:rsidRPr="009043F8" w:rsidRDefault="00BA1117" w:rsidP="00873B2A">
      <w:pPr>
        <w:pStyle w:val="affd"/>
        <w:numPr>
          <w:ilvl w:val="0"/>
          <w:numId w:val="15"/>
        </w:numPr>
        <w:spacing w:beforeLines="50" w:before="120" w:afterLines="50" w:after="120" w:line="300" w:lineRule="auto"/>
        <w:ind w:firstLineChars="0"/>
        <w:rPr>
          <w:bCs/>
          <w:lang w:eastAsia="zh-CN"/>
        </w:rPr>
      </w:pPr>
      <w:r w:rsidRPr="00BA1117">
        <w:rPr>
          <w:bCs/>
          <w:lang w:eastAsia="zh-CN"/>
        </w:rPr>
        <w:t>Sub-use case 3: L3 Cell-level measurement result(s) is predicted based on actual L1 beam-level measurement result(s)</w:t>
      </w:r>
      <w:r w:rsidR="00104BD1">
        <w:rPr>
          <w:bCs/>
          <w:lang w:eastAsia="zh-CN"/>
        </w:rPr>
        <w:t>.</w:t>
      </w:r>
    </w:p>
    <w:p w14:paraId="6FED2EAA" w14:textId="598ADF77" w:rsidR="00AF666C" w:rsidRDefault="00AF666C" w:rsidP="00FB48DA">
      <w:pPr>
        <w:pStyle w:val="2"/>
        <w:numPr>
          <w:ilvl w:val="1"/>
          <w:numId w:val="13"/>
        </w:numPr>
        <w:rPr>
          <w:lang w:eastAsia="zh-CN"/>
        </w:rPr>
      </w:pPr>
      <w:r w:rsidRPr="00AF666C">
        <w:rPr>
          <w:lang w:eastAsia="zh-CN"/>
        </w:rPr>
        <w:t>Report mechanism</w:t>
      </w:r>
    </w:p>
    <w:p w14:paraId="3FABCB05" w14:textId="1CCE4B5F" w:rsidR="00BE44AA" w:rsidRPr="00154386" w:rsidRDefault="00154386" w:rsidP="009043F8">
      <w:pPr>
        <w:spacing w:beforeLines="50" w:before="120" w:afterLines="50" w:after="120" w:line="300" w:lineRule="auto"/>
        <w:rPr>
          <w:rFonts w:ascii="Times New Roman" w:eastAsia="MS Mincho" w:hAnsi="Times New Roman"/>
          <w:bCs/>
          <w:szCs w:val="20"/>
          <w:lang w:eastAsia="zh-CN"/>
        </w:rPr>
      </w:pPr>
      <w:r w:rsidRPr="00154386">
        <w:rPr>
          <w:rFonts w:ascii="Times New Roman" w:eastAsia="MS Mincho" w:hAnsi="Times New Roman" w:hint="eastAsia"/>
          <w:bCs/>
          <w:szCs w:val="20"/>
          <w:lang w:eastAsia="zh-CN"/>
        </w:rPr>
        <w:t>T</w:t>
      </w:r>
      <w:r w:rsidRPr="00154386">
        <w:rPr>
          <w:rFonts w:ascii="Times New Roman" w:eastAsia="MS Mincho" w:hAnsi="Times New Roman"/>
          <w:bCs/>
          <w:szCs w:val="20"/>
          <w:lang w:eastAsia="zh-CN"/>
        </w:rPr>
        <w:t xml:space="preserve">he report </w:t>
      </w:r>
      <w:r w:rsidR="00B84552" w:rsidRPr="00154386">
        <w:rPr>
          <w:rFonts w:ascii="Times New Roman" w:eastAsia="MS Mincho" w:hAnsi="Times New Roman"/>
          <w:bCs/>
          <w:szCs w:val="20"/>
          <w:lang w:eastAsia="zh-CN"/>
        </w:rPr>
        <w:t>mechanism</w:t>
      </w:r>
      <w:r w:rsidRPr="00154386">
        <w:rPr>
          <w:rFonts w:ascii="Times New Roman" w:eastAsia="MS Mincho" w:hAnsi="Times New Roman"/>
          <w:bCs/>
          <w:szCs w:val="20"/>
          <w:lang w:eastAsia="zh-CN"/>
        </w:rPr>
        <w:t xml:space="preserve">s for temporal domain Case A/Case B and frequency domain </w:t>
      </w:r>
      <w:r>
        <w:rPr>
          <w:rFonts w:ascii="Times New Roman" w:eastAsia="MS Mincho" w:hAnsi="Times New Roman"/>
          <w:bCs/>
          <w:szCs w:val="20"/>
          <w:lang w:eastAsia="zh-CN"/>
        </w:rPr>
        <w:t xml:space="preserve">prediction </w:t>
      </w:r>
      <w:r w:rsidRPr="00154386">
        <w:rPr>
          <w:rFonts w:ascii="Times New Roman" w:eastAsia="MS Mincho" w:hAnsi="Times New Roman"/>
          <w:bCs/>
          <w:szCs w:val="20"/>
          <w:lang w:eastAsia="zh-CN"/>
        </w:rPr>
        <w:t>were agreed in RAN2</w:t>
      </w:r>
      <w:r w:rsidR="009043F8">
        <w:rPr>
          <w:rFonts w:ascii="Times New Roman" w:eastAsia="MS Mincho" w:hAnsi="Times New Roman"/>
          <w:bCs/>
          <w:szCs w:val="20"/>
          <w:lang w:eastAsia="zh-CN"/>
        </w:rPr>
        <w:t xml:space="preserve"> #131</w:t>
      </w:r>
      <w:r w:rsidRPr="00154386">
        <w:rPr>
          <w:rFonts w:ascii="Times New Roman" w:eastAsia="MS Mincho" w:hAnsi="Times New Roman"/>
          <w:bCs/>
          <w:szCs w:val="20"/>
          <w:lang w:eastAsia="zh-CN"/>
        </w:rPr>
        <w:t xml:space="preserve">, </w:t>
      </w:r>
      <w:r>
        <w:rPr>
          <w:rFonts w:ascii="Times New Roman" w:eastAsia="MS Mincho" w:hAnsi="Times New Roman"/>
          <w:bCs/>
          <w:szCs w:val="20"/>
          <w:lang w:eastAsia="zh-CN"/>
        </w:rPr>
        <w:t>below</w:t>
      </w:r>
    </w:p>
    <w:tbl>
      <w:tblPr>
        <w:tblStyle w:val="affc"/>
        <w:tblW w:w="0" w:type="auto"/>
        <w:tblLook w:val="04A0" w:firstRow="1" w:lastRow="0" w:firstColumn="1" w:lastColumn="0" w:noHBand="0" w:noVBand="1"/>
      </w:tblPr>
      <w:tblGrid>
        <w:gridCol w:w="9631"/>
      </w:tblGrid>
      <w:tr w:rsidR="009043F8" w14:paraId="255A5531" w14:textId="77777777" w:rsidTr="009043F8">
        <w:tc>
          <w:tcPr>
            <w:tcW w:w="9631" w:type="dxa"/>
          </w:tcPr>
          <w:p w14:paraId="497F4A74" w14:textId="33582CF7" w:rsidR="009043F8" w:rsidRPr="009043F8" w:rsidRDefault="009043F8" w:rsidP="009043F8">
            <w:pPr>
              <w:pStyle w:val="affd"/>
              <w:numPr>
                <w:ilvl w:val="0"/>
                <w:numId w:val="20"/>
              </w:numPr>
              <w:ind w:firstLineChars="0"/>
              <w:rPr>
                <w:rFonts w:eastAsiaTheme="minorEastAsia"/>
                <w:b/>
                <w:lang w:eastAsia="zh-CN"/>
              </w:rPr>
            </w:pPr>
            <w:r w:rsidRPr="009043F8">
              <w:rPr>
                <w:rFonts w:eastAsiaTheme="minorEastAsia"/>
                <w:b/>
                <w:lang w:eastAsia="zh-CN"/>
              </w:rPr>
              <w:t xml:space="preserve">For temporal domain Case A, NW can indicate the list of target cells for which it expects results (if available) as part of inference configuration.  This list is optional.  </w:t>
            </w:r>
          </w:p>
          <w:p w14:paraId="60CCEA4C" w14:textId="77777777" w:rsidR="009043F8" w:rsidRPr="009043F8" w:rsidRDefault="009043F8" w:rsidP="009043F8">
            <w:pPr>
              <w:pStyle w:val="affd"/>
              <w:numPr>
                <w:ilvl w:val="0"/>
                <w:numId w:val="20"/>
              </w:numPr>
              <w:ind w:firstLineChars="0"/>
              <w:rPr>
                <w:rFonts w:eastAsiaTheme="minorEastAsia"/>
                <w:b/>
                <w:lang w:eastAsia="zh-CN"/>
              </w:rPr>
            </w:pPr>
            <w:r w:rsidRPr="009043F8">
              <w:rPr>
                <w:rFonts w:eastAsiaTheme="minorEastAsia"/>
                <w:b/>
                <w:lang w:eastAsia="zh-CN"/>
              </w:rPr>
              <w:t xml:space="preserve">For temporal domain case A, one or more instances of predicted measurement results in PW per one cell are reported in one </w:t>
            </w:r>
            <w:proofErr w:type="spellStart"/>
            <w:r w:rsidRPr="009043F8">
              <w:rPr>
                <w:rFonts w:eastAsiaTheme="minorEastAsia"/>
                <w:b/>
                <w:lang w:eastAsia="zh-CN"/>
              </w:rPr>
              <w:t>measurementReport</w:t>
            </w:r>
            <w:proofErr w:type="spellEnd"/>
            <w:r w:rsidRPr="009043F8">
              <w:rPr>
                <w:rFonts w:eastAsiaTheme="minorEastAsia"/>
                <w:b/>
                <w:lang w:eastAsia="zh-CN"/>
              </w:rPr>
              <w:t xml:space="preserve"> message</w:t>
            </w:r>
          </w:p>
          <w:p w14:paraId="7BC0E24A" w14:textId="77777777" w:rsidR="009043F8" w:rsidRPr="009043F8" w:rsidRDefault="009043F8" w:rsidP="009043F8">
            <w:pPr>
              <w:pStyle w:val="affd"/>
              <w:numPr>
                <w:ilvl w:val="0"/>
                <w:numId w:val="20"/>
              </w:numPr>
              <w:ind w:firstLineChars="0"/>
              <w:rPr>
                <w:rFonts w:eastAsiaTheme="minorEastAsia"/>
                <w:b/>
                <w:lang w:eastAsia="zh-CN"/>
              </w:rPr>
            </w:pPr>
            <w:r w:rsidRPr="009043F8">
              <w:rPr>
                <w:rFonts w:eastAsiaTheme="minorEastAsia"/>
                <w:b/>
                <w:lang w:eastAsia="zh-CN"/>
              </w:rPr>
              <w:t>For temporal domain Case B, the inference report can include the latest measurement results (regardless of actual results or predicted results).</w:t>
            </w:r>
          </w:p>
          <w:p w14:paraId="567A1A93" w14:textId="093B800D" w:rsidR="009043F8" w:rsidRPr="009043F8" w:rsidRDefault="009043F8" w:rsidP="009043F8">
            <w:pPr>
              <w:pStyle w:val="affd"/>
              <w:numPr>
                <w:ilvl w:val="0"/>
                <w:numId w:val="20"/>
              </w:numPr>
              <w:ind w:firstLineChars="0"/>
              <w:rPr>
                <w:rFonts w:eastAsiaTheme="minorEastAsia"/>
                <w:b/>
                <w:lang w:eastAsia="zh-CN"/>
              </w:rPr>
            </w:pPr>
            <w:r w:rsidRPr="009043F8">
              <w:rPr>
                <w:rFonts w:eastAsiaTheme="minorEastAsia"/>
                <w:b/>
                <w:lang w:eastAsia="zh-CN"/>
              </w:rPr>
              <w:t>For frequency domain prediction, the inference report can include the latest measurement results of the predicted cell. (No change to the existing measurement report)</w:t>
            </w:r>
          </w:p>
        </w:tc>
      </w:tr>
    </w:tbl>
    <w:p w14:paraId="47A54D04" w14:textId="4AAC3423" w:rsidR="006B2B1B" w:rsidRDefault="006B2B1B" w:rsidP="00BE44AA">
      <w:pPr>
        <w:rPr>
          <w:rFonts w:eastAsiaTheme="minorEastAsia"/>
          <w:b/>
          <w:lang w:eastAsia="zh-CN"/>
        </w:rPr>
      </w:pPr>
    </w:p>
    <w:p w14:paraId="4B58F7A5" w14:textId="0590B4EC" w:rsidR="009043F8" w:rsidRPr="006E6601" w:rsidRDefault="009043F8" w:rsidP="008B630B">
      <w:pPr>
        <w:spacing w:beforeLines="50" w:before="120" w:afterLines="50" w:after="120" w:line="300" w:lineRule="auto"/>
        <w:rPr>
          <w:rFonts w:ascii="Times New Roman" w:eastAsia="MS Mincho" w:hAnsi="Times New Roman"/>
          <w:bCs/>
          <w:szCs w:val="20"/>
          <w:lang w:eastAsia="zh-CN"/>
        </w:rPr>
      </w:pPr>
      <w:r w:rsidRPr="006E6601">
        <w:rPr>
          <w:rFonts w:ascii="Times New Roman" w:eastAsia="MS Mincho" w:hAnsi="Times New Roman"/>
          <w:bCs/>
          <w:szCs w:val="20"/>
          <w:lang w:eastAsia="zh-CN"/>
        </w:rPr>
        <w:t>F</w:t>
      </w:r>
      <w:r w:rsidRPr="006E6601">
        <w:rPr>
          <w:rFonts w:ascii="Times New Roman" w:eastAsia="MS Mincho" w:hAnsi="Times New Roman" w:hint="eastAsia"/>
          <w:bCs/>
          <w:szCs w:val="20"/>
          <w:lang w:eastAsia="zh-CN"/>
        </w:rPr>
        <w:t>r</w:t>
      </w:r>
      <w:r w:rsidRPr="006E6601">
        <w:rPr>
          <w:rFonts w:ascii="Times New Roman" w:eastAsia="MS Mincho" w:hAnsi="Times New Roman"/>
          <w:bCs/>
          <w:szCs w:val="20"/>
          <w:lang w:eastAsia="zh-CN"/>
        </w:rPr>
        <w:t>om the agreement, we have the following observations:</w:t>
      </w:r>
    </w:p>
    <w:p w14:paraId="289A785B" w14:textId="2F83DA5F" w:rsidR="009043F8" w:rsidRPr="006E6601" w:rsidRDefault="008B630B" w:rsidP="00F15AD8">
      <w:pPr>
        <w:spacing w:beforeLines="50" w:before="120" w:afterLines="50" w:after="120" w:line="300" w:lineRule="auto"/>
        <w:rPr>
          <w:rFonts w:eastAsiaTheme="minorEastAsia"/>
          <w:b/>
          <w:lang w:eastAsia="zh-CN"/>
        </w:rPr>
      </w:pPr>
      <w:r w:rsidRPr="006E6601">
        <w:rPr>
          <w:rFonts w:ascii="Times New Roman" w:eastAsia="MS Mincho" w:hAnsi="Times New Roman" w:hint="eastAsia"/>
          <w:b/>
          <w:bCs/>
          <w:szCs w:val="20"/>
          <w:lang w:eastAsia="zh-CN"/>
        </w:rPr>
        <w:t>O</w:t>
      </w:r>
      <w:r w:rsidRPr="006E6601">
        <w:rPr>
          <w:rFonts w:ascii="Times New Roman" w:eastAsia="MS Mincho" w:hAnsi="Times New Roman"/>
          <w:b/>
          <w:bCs/>
          <w:szCs w:val="20"/>
          <w:lang w:eastAsia="zh-CN"/>
        </w:rPr>
        <w:t xml:space="preserve">bservation 1: For the report mechanism of Case A, </w:t>
      </w:r>
      <w:r w:rsidRPr="006E6601">
        <w:rPr>
          <w:rFonts w:eastAsiaTheme="minorEastAsia"/>
          <w:b/>
          <w:lang w:eastAsia="zh-CN"/>
        </w:rPr>
        <w:t xml:space="preserve">sequence of </w:t>
      </w:r>
      <w:r w:rsidR="009F6394" w:rsidRPr="006E6601">
        <w:rPr>
          <w:rFonts w:eastAsiaTheme="minorEastAsia"/>
          <w:b/>
          <w:lang w:eastAsia="zh-CN"/>
        </w:rPr>
        <w:t>predicted measurement results</w:t>
      </w:r>
      <w:r w:rsidRPr="006E6601">
        <w:rPr>
          <w:rFonts w:eastAsiaTheme="minorEastAsia"/>
          <w:b/>
          <w:lang w:eastAsia="zh-CN"/>
        </w:rPr>
        <w:t xml:space="preserve"> for multiple future time instances </w:t>
      </w:r>
      <w:r w:rsidR="009F6394" w:rsidRPr="006E6601">
        <w:rPr>
          <w:rFonts w:eastAsiaTheme="minorEastAsia"/>
          <w:b/>
          <w:lang w:eastAsia="zh-CN"/>
        </w:rPr>
        <w:t xml:space="preserve">in PW </w:t>
      </w:r>
      <w:r w:rsidRPr="006E6601">
        <w:rPr>
          <w:rFonts w:eastAsiaTheme="minorEastAsia"/>
          <w:b/>
          <w:lang w:eastAsia="zh-CN"/>
        </w:rPr>
        <w:t>per</w:t>
      </w:r>
      <w:r w:rsidR="009F6394" w:rsidRPr="006E6601">
        <w:rPr>
          <w:rFonts w:eastAsiaTheme="minorEastAsia"/>
          <w:b/>
          <w:lang w:eastAsia="zh-CN"/>
        </w:rPr>
        <w:t xml:space="preserve"> one</w:t>
      </w:r>
      <w:r w:rsidRPr="006E6601">
        <w:rPr>
          <w:rFonts w:eastAsiaTheme="minorEastAsia"/>
          <w:b/>
          <w:lang w:eastAsia="zh-CN"/>
        </w:rPr>
        <w:t xml:space="preserve"> cell and one predicted measurement result</w:t>
      </w:r>
      <w:r w:rsidR="009F6394" w:rsidRPr="006E6601">
        <w:rPr>
          <w:rFonts w:eastAsiaTheme="minorEastAsia"/>
          <w:b/>
          <w:lang w:eastAsia="zh-CN"/>
        </w:rPr>
        <w:t xml:space="preserve"> in PW</w:t>
      </w:r>
      <w:r w:rsidRPr="006E6601">
        <w:rPr>
          <w:rFonts w:eastAsiaTheme="minorEastAsia"/>
          <w:b/>
          <w:lang w:eastAsia="zh-CN"/>
        </w:rPr>
        <w:t xml:space="preserve"> per one cell </w:t>
      </w:r>
      <w:r w:rsidR="009F6394" w:rsidRPr="006E6601">
        <w:rPr>
          <w:rFonts w:eastAsiaTheme="minorEastAsia"/>
          <w:b/>
          <w:lang w:eastAsia="zh-CN"/>
        </w:rPr>
        <w:t>are supported</w:t>
      </w:r>
    </w:p>
    <w:p w14:paraId="5FD46EAC" w14:textId="16D3F2B5" w:rsidR="00154386" w:rsidRPr="006E6601" w:rsidRDefault="009F6394" w:rsidP="00F15AD8">
      <w:pPr>
        <w:spacing w:beforeLines="50" w:before="120" w:afterLines="50" w:after="120" w:line="300" w:lineRule="auto"/>
        <w:rPr>
          <w:rFonts w:eastAsiaTheme="minorEastAsia"/>
          <w:lang w:eastAsia="zh-CN"/>
        </w:rPr>
      </w:pPr>
      <w:r w:rsidRPr="006E6601">
        <w:rPr>
          <w:rFonts w:eastAsiaTheme="minorEastAsia"/>
          <w:b/>
          <w:lang w:eastAsia="zh-CN"/>
        </w:rPr>
        <w:t xml:space="preserve">Observation 2: For the report mechanism of Case B, the latest measurement results reported can be </w:t>
      </w:r>
      <w:r w:rsidR="006E6601" w:rsidRPr="006E6601">
        <w:rPr>
          <w:rFonts w:eastAsiaTheme="minorEastAsia"/>
          <w:b/>
          <w:lang w:eastAsia="zh-CN"/>
        </w:rPr>
        <w:t>actual measurement results or predicted measurement results as long as accuracy requirements satisfied</w:t>
      </w:r>
      <w:r w:rsidR="006E6601" w:rsidRPr="006E6601">
        <w:rPr>
          <w:rFonts w:eastAsiaTheme="minorEastAsia"/>
          <w:lang w:eastAsia="zh-CN"/>
        </w:rPr>
        <w:t>.</w:t>
      </w:r>
    </w:p>
    <w:p w14:paraId="420D6E45" w14:textId="1E8C3C3F" w:rsidR="00BE44AA" w:rsidRPr="00BE44AA" w:rsidRDefault="00C64476" w:rsidP="00FB48DA">
      <w:pPr>
        <w:pStyle w:val="10"/>
        <w:numPr>
          <w:ilvl w:val="0"/>
          <w:numId w:val="13"/>
        </w:numPr>
        <w:rPr>
          <w:lang w:val="en-US" w:eastAsia="zh-CN"/>
        </w:rPr>
      </w:pPr>
      <w:r w:rsidRPr="00C64476">
        <w:rPr>
          <w:lang w:val="en-US" w:eastAsia="zh-CN"/>
        </w:rPr>
        <w:t>Discussion</w:t>
      </w:r>
    </w:p>
    <w:p w14:paraId="3D4F9798" w14:textId="47FDCCDD" w:rsidR="00633EB9" w:rsidRPr="00633EB9" w:rsidRDefault="003308A7" w:rsidP="003308A7">
      <w:pPr>
        <w:pStyle w:val="2"/>
        <w:numPr>
          <w:ilvl w:val="1"/>
          <w:numId w:val="13"/>
        </w:numPr>
        <w:rPr>
          <w:lang w:eastAsia="zh-CN"/>
        </w:rPr>
      </w:pPr>
      <w:r>
        <w:rPr>
          <w:lang w:eastAsia="zh-CN"/>
        </w:rPr>
        <w:t>Temporal prediction scenario</w:t>
      </w:r>
    </w:p>
    <w:p w14:paraId="5BE8A475" w14:textId="3901A401" w:rsidR="003308A7" w:rsidRDefault="00AF666C" w:rsidP="003308A7">
      <w:pPr>
        <w:pStyle w:val="3"/>
        <w:numPr>
          <w:ilvl w:val="2"/>
          <w:numId w:val="13"/>
        </w:numPr>
        <w:rPr>
          <w:lang w:val="en-US"/>
        </w:rPr>
      </w:pPr>
      <w:bookmarkStart w:id="2" w:name="_Hlk184405075"/>
      <w:r w:rsidRPr="00BA452C">
        <w:rPr>
          <w:lang w:val="en-US"/>
        </w:rPr>
        <w:t>Impacts from observation</w:t>
      </w:r>
      <w:r w:rsidR="00AA2304">
        <w:rPr>
          <w:lang w:val="en-US"/>
        </w:rPr>
        <w:t xml:space="preserve"> </w:t>
      </w:r>
      <w:r w:rsidRPr="00BA452C">
        <w:rPr>
          <w:lang w:val="en-US"/>
        </w:rPr>
        <w:t>windows</w:t>
      </w:r>
      <w:bookmarkEnd w:id="2"/>
      <w:r w:rsidR="00AA2304">
        <w:rPr>
          <w:lang w:val="en-US"/>
        </w:rPr>
        <w:t>/MRRT</w:t>
      </w:r>
    </w:p>
    <w:p w14:paraId="6A478E97" w14:textId="10626BD2" w:rsidR="00F15AD8" w:rsidRDefault="00231802" w:rsidP="00231802">
      <w:pPr>
        <w:spacing w:beforeLines="50" w:before="120" w:afterLines="50" w:after="120" w:line="300" w:lineRule="auto"/>
        <w:rPr>
          <w:rFonts w:eastAsiaTheme="minorEastAsia"/>
          <w:lang w:val="en-US" w:eastAsia="zh-CN"/>
        </w:rPr>
      </w:pPr>
      <w:r>
        <w:rPr>
          <w:rFonts w:eastAsiaTheme="minorEastAsia"/>
          <w:lang w:val="en-US" w:eastAsia="zh-CN"/>
        </w:rPr>
        <w:t>I</w:t>
      </w:r>
      <w:r w:rsidR="00F15AD8">
        <w:rPr>
          <w:rFonts w:eastAsiaTheme="minorEastAsia"/>
          <w:lang w:val="en-US" w:eastAsia="zh-CN"/>
        </w:rPr>
        <w:t xml:space="preserve">mpacts from OW for Case A </w:t>
      </w:r>
      <w:r>
        <w:rPr>
          <w:rFonts w:eastAsiaTheme="minorEastAsia"/>
          <w:lang w:val="en-US" w:eastAsia="zh-CN"/>
        </w:rPr>
        <w:t xml:space="preserve">based on ideal simulation assumption agreed in RAN2 </w:t>
      </w:r>
      <w:r w:rsidR="00F15AD8">
        <w:rPr>
          <w:rFonts w:eastAsiaTheme="minorEastAsia"/>
          <w:lang w:val="en-US" w:eastAsia="zh-CN"/>
        </w:rPr>
        <w:t>is shown below</w:t>
      </w:r>
    </w:p>
    <w:p w14:paraId="692B1C0C" w14:textId="6BEF1C07" w:rsidR="00231802" w:rsidRDefault="00231802" w:rsidP="00231802">
      <w:pPr>
        <w:spacing w:beforeLines="50" w:before="120" w:afterLines="50" w:after="120" w:line="300" w:lineRule="auto"/>
        <w:jc w:val="center"/>
        <w:rPr>
          <w:rFonts w:eastAsiaTheme="minorEastAsia"/>
          <w:lang w:val="en-US" w:eastAsia="zh-CN"/>
        </w:rPr>
      </w:pPr>
      <w:r w:rsidRPr="007528C0">
        <w:rPr>
          <w:noProof/>
          <w:lang w:val="en-US" w:eastAsia="zh-CN"/>
        </w:rPr>
        <w:drawing>
          <wp:inline distT="0" distB="0" distL="0" distR="0" wp14:anchorId="2087FD32" wp14:editId="1C093671">
            <wp:extent cx="2294484" cy="1743492"/>
            <wp:effectExtent l="0" t="0" r="0" b="9525"/>
            <wp:docPr id="1030" name="Picture 6">
              <a:extLst xmlns:a="http://schemas.openxmlformats.org/drawingml/2006/main">
                <a:ext uri="{FF2B5EF4-FFF2-40B4-BE49-F238E27FC236}">
                  <a16:creationId xmlns:a16="http://schemas.microsoft.com/office/drawing/2014/main" id="{92DC117A-8CFC-4A91-8769-66A5CB6338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a:extLst>
                        <a:ext uri="{FF2B5EF4-FFF2-40B4-BE49-F238E27FC236}">
                          <a16:creationId xmlns:a16="http://schemas.microsoft.com/office/drawing/2014/main" id="{92DC117A-8CFC-4A91-8769-66A5CB633873}"/>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5276" cy="1766890"/>
                    </a:xfrm>
                    <a:prstGeom prst="rect">
                      <a:avLst/>
                    </a:prstGeom>
                    <a:noFill/>
                  </pic:spPr>
                </pic:pic>
              </a:graphicData>
            </a:graphic>
          </wp:inline>
        </w:drawing>
      </w:r>
    </w:p>
    <w:p w14:paraId="4F13288F" w14:textId="4EA663B0" w:rsidR="00231802" w:rsidRDefault="00231802" w:rsidP="00E749EB">
      <w:pPr>
        <w:spacing w:line="300" w:lineRule="auto"/>
        <w:jc w:val="center"/>
      </w:pPr>
      <w:r>
        <w:rPr>
          <w:rFonts w:eastAsiaTheme="minorEastAsia"/>
          <w:bCs/>
          <w:lang w:val="fr-FR" w:eastAsia="zh-CN"/>
        </w:rPr>
        <w:lastRenderedPageBreak/>
        <w:t>Figure 1</w:t>
      </w:r>
      <w:r w:rsidRPr="007D35D9">
        <w:rPr>
          <w:rFonts w:eastAsiaTheme="minorEastAsia"/>
          <w:bCs/>
          <w:lang w:val="fr-FR" w:eastAsia="zh-CN"/>
        </w:rPr>
        <w:t xml:space="preserve"> </w:t>
      </w:r>
      <w:r w:rsidRPr="007D35D9">
        <w:t xml:space="preserve">L3 RSRP difference with different </w:t>
      </w:r>
      <w:r w:rsidR="00CF2603">
        <w:t>OW</w:t>
      </w:r>
      <w:r w:rsidRPr="007D35D9">
        <w:t xml:space="preserve"> </w:t>
      </w:r>
      <w:r w:rsidR="00E749EB">
        <w:t xml:space="preserve">lengths of </w:t>
      </w:r>
      <w:r w:rsidR="00E749EB">
        <w:rPr>
          <w:rFonts w:eastAsia="Malgun Gothic"/>
          <w:lang w:eastAsia="ko-KR"/>
        </w:rPr>
        <w:t>1/5/10/20 samples corresponding to 80/</w:t>
      </w:r>
      <w:r w:rsidR="00E749EB">
        <w:rPr>
          <w:rFonts w:eastAsia="Malgun Gothic" w:hint="eastAsia"/>
          <w:lang w:eastAsia="ko-KR"/>
        </w:rPr>
        <w:t xml:space="preserve">400/800/1600 </w:t>
      </w:r>
      <w:proofErr w:type="spellStart"/>
      <w:r w:rsidR="00E749EB">
        <w:rPr>
          <w:rFonts w:eastAsia="Malgun Gothic"/>
          <w:lang w:eastAsia="ko-KR"/>
        </w:rPr>
        <w:t>ms</w:t>
      </w:r>
      <w:proofErr w:type="spellEnd"/>
      <w:r w:rsidR="00E749EB" w:rsidRPr="007D35D9">
        <w:t xml:space="preserve"> </w:t>
      </w:r>
      <w:r w:rsidR="00E749EB">
        <w:t xml:space="preserve"> </w:t>
      </w:r>
      <w:r w:rsidRPr="007D35D9">
        <w:t xml:space="preserve">with fixed </w:t>
      </w:r>
      <w:r w:rsidR="00CF2603">
        <w:t>PW</w:t>
      </w:r>
      <w:r w:rsidRPr="007D35D9">
        <w:t>s for the UE speed 30km/h</w:t>
      </w:r>
      <w:r w:rsidR="004301E3">
        <w:t>, sliding-filtering option</w:t>
      </w:r>
      <w:r w:rsidR="00CF2603">
        <w:t xml:space="preserve"> </w:t>
      </w:r>
    </w:p>
    <w:p w14:paraId="0F133806" w14:textId="6F59050F" w:rsidR="00E749EB" w:rsidRDefault="00E749EB" w:rsidP="00E749EB">
      <w:pPr>
        <w:spacing w:line="300" w:lineRule="auto"/>
      </w:pPr>
    </w:p>
    <w:p w14:paraId="2DBE3EB0" w14:textId="19907724" w:rsidR="007B4F7F" w:rsidRDefault="00E749EB" w:rsidP="007B4F7F">
      <w:pPr>
        <w:spacing w:beforeLines="50" w:before="120" w:afterLines="50" w:after="120" w:line="300" w:lineRule="auto"/>
        <w:jc w:val="both"/>
        <w:rPr>
          <w:rFonts w:ascii="Times New Roman" w:eastAsiaTheme="minorEastAsia" w:hAnsi="Times New Roman"/>
          <w:bCs/>
          <w:lang w:eastAsia="zh-CN"/>
        </w:rPr>
      </w:pPr>
      <w:r>
        <w:rPr>
          <w:rFonts w:eastAsiaTheme="minorEastAsia"/>
          <w:lang w:eastAsia="zh-CN"/>
        </w:rPr>
        <w:t xml:space="preserve">From the </w:t>
      </w:r>
      <w:r w:rsidR="004301E3">
        <w:rPr>
          <w:rFonts w:eastAsiaTheme="minorEastAsia"/>
          <w:lang w:eastAsia="zh-CN"/>
        </w:rPr>
        <w:t xml:space="preserve">figure 1, we can observe that </w:t>
      </w:r>
      <w:r w:rsidR="004301E3">
        <w:rPr>
          <w:rFonts w:ascii="Times New Roman" w:hAnsi="Times New Roman"/>
          <w:bCs/>
        </w:rPr>
        <w:t xml:space="preserve">increase </w:t>
      </w:r>
      <w:r w:rsidR="004301E3" w:rsidRPr="00C53A35">
        <w:rPr>
          <w:rFonts w:ascii="Times New Roman" w:hAnsi="Times New Roman"/>
          <w:bCs/>
        </w:rPr>
        <w:t xml:space="preserve">the OW length can enhance prediction accuracy if the length of PW is fixed, while when the length of OW exceeds a certain value (e.g., 5 samples), the accuracy increment becomes marginal. </w:t>
      </w:r>
      <w:r w:rsidR="004301E3" w:rsidRPr="00C53A35">
        <w:rPr>
          <w:rFonts w:ascii="Times New Roman" w:eastAsia="Malgun Gothic" w:hAnsi="Times New Roman"/>
          <w:bCs/>
          <w:lang w:eastAsia="ko-KR"/>
        </w:rPr>
        <w:t xml:space="preserve">Besides, </w:t>
      </w:r>
      <w:r w:rsidR="004301E3">
        <w:rPr>
          <w:rFonts w:ascii="Times New Roman" w:eastAsia="Malgun Gothic" w:hAnsi="Times New Roman"/>
          <w:bCs/>
          <w:lang w:eastAsia="ko-KR"/>
        </w:rPr>
        <w:t>the latest</w:t>
      </w:r>
      <w:r w:rsidR="004301E3" w:rsidRPr="000F718E">
        <w:rPr>
          <w:rFonts w:ascii="Times New Roman" w:eastAsia="Malgun Gothic" w:hAnsi="Times New Roman"/>
          <w:bCs/>
          <w:lang w:eastAsia="ko-KR"/>
        </w:rPr>
        <w:t xml:space="preserve"> </w:t>
      </w:r>
      <w:r w:rsidR="004301E3">
        <w:rPr>
          <w:rFonts w:ascii="Times New Roman" w:eastAsia="Malgun Gothic" w:hAnsi="Times New Roman"/>
          <w:bCs/>
          <w:lang w:eastAsia="ko-KR"/>
        </w:rPr>
        <w:t>RSRP</w:t>
      </w:r>
      <w:r w:rsidR="004301E3" w:rsidRPr="000F718E">
        <w:rPr>
          <w:rFonts w:ascii="Times New Roman" w:eastAsia="Malgun Gothic" w:hAnsi="Times New Roman"/>
          <w:bCs/>
          <w:lang w:eastAsia="ko-KR"/>
        </w:rPr>
        <w:t xml:space="preserve"> result at the end of the </w:t>
      </w:r>
      <w:r w:rsidR="00775B86">
        <w:rPr>
          <w:rFonts w:ascii="Times New Roman" w:eastAsia="Malgun Gothic" w:hAnsi="Times New Roman"/>
          <w:bCs/>
          <w:lang w:eastAsia="ko-KR"/>
        </w:rPr>
        <w:t>PW</w:t>
      </w:r>
      <w:r w:rsidR="004301E3" w:rsidRPr="000F718E">
        <w:rPr>
          <w:rFonts w:ascii="Times New Roman" w:eastAsia="Malgun Gothic" w:hAnsi="Times New Roman"/>
          <w:bCs/>
          <w:lang w:eastAsia="ko-KR"/>
        </w:rPr>
        <w:t xml:space="preserve"> has the maximum RSRP difference</w:t>
      </w:r>
      <w:r w:rsidR="004301E3">
        <w:rPr>
          <w:rFonts w:ascii="Times New Roman" w:eastAsia="Malgun Gothic" w:hAnsi="Times New Roman"/>
          <w:bCs/>
          <w:lang w:eastAsia="ko-KR"/>
        </w:rPr>
        <w:t>, and</w:t>
      </w:r>
      <w:r w:rsidR="004301E3" w:rsidRPr="000F718E">
        <w:rPr>
          <w:rFonts w:ascii="Times New Roman" w:eastAsia="Malgun Gothic" w:hAnsi="Times New Roman"/>
          <w:bCs/>
          <w:lang w:eastAsia="ko-KR"/>
        </w:rPr>
        <w:t xml:space="preserve"> </w:t>
      </w:r>
      <w:r w:rsidR="004301E3" w:rsidRPr="00C53A35">
        <w:rPr>
          <w:rFonts w:ascii="Times New Roman" w:eastAsiaTheme="minorEastAsia" w:hAnsi="Times New Roman"/>
          <w:bCs/>
          <w:lang w:eastAsia="zh-CN"/>
        </w:rPr>
        <w:t xml:space="preserve">increase the </w:t>
      </w:r>
      <w:r w:rsidR="004301E3">
        <w:rPr>
          <w:rFonts w:ascii="Times New Roman" w:eastAsiaTheme="minorEastAsia" w:hAnsi="Times New Roman"/>
          <w:bCs/>
          <w:lang w:eastAsia="zh-CN"/>
        </w:rPr>
        <w:t>PW</w:t>
      </w:r>
      <w:r w:rsidR="004301E3" w:rsidRPr="00C53A35">
        <w:rPr>
          <w:rFonts w:ascii="Times New Roman" w:eastAsiaTheme="minorEastAsia" w:hAnsi="Times New Roman"/>
          <w:bCs/>
          <w:lang w:eastAsia="zh-CN"/>
        </w:rPr>
        <w:t xml:space="preserve"> </w:t>
      </w:r>
      <w:r w:rsidR="00775B86">
        <w:rPr>
          <w:rFonts w:ascii="Times New Roman" w:eastAsiaTheme="minorEastAsia" w:hAnsi="Times New Roman"/>
          <w:bCs/>
          <w:lang w:eastAsia="zh-CN"/>
        </w:rPr>
        <w:t xml:space="preserve">length </w:t>
      </w:r>
      <w:r w:rsidR="004301E3" w:rsidRPr="00C53A35">
        <w:rPr>
          <w:rFonts w:ascii="Times New Roman" w:eastAsiaTheme="minorEastAsia" w:hAnsi="Times New Roman"/>
          <w:bCs/>
          <w:lang w:eastAsia="zh-CN"/>
        </w:rPr>
        <w:t xml:space="preserve">will decrease the prediction accuracy due to the </w:t>
      </w:r>
      <w:r w:rsidR="004301E3" w:rsidRPr="00C53A35">
        <w:rPr>
          <w:rFonts w:ascii="Times New Roman" w:hAnsi="Times New Roman"/>
          <w:bCs/>
        </w:rPr>
        <w:t>deterioration of the correlation between historical sample (s) and future sample (s)</w:t>
      </w:r>
      <w:r w:rsidR="004301E3" w:rsidRPr="00C53A35">
        <w:rPr>
          <w:rFonts w:ascii="Times New Roman" w:eastAsiaTheme="minorEastAsia" w:hAnsi="Times New Roman"/>
          <w:bCs/>
          <w:lang w:eastAsia="zh-CN"/>
        </w:rPr>
        <w:t xml:space="preserve">. </w:t>
      </w:r>
      <w:r w:rsidR="000D6B42">
        <w:rPr>
          <w:rFonts w:eastAsiaTheme="minorEastAsia"/>
          <w:lang w:eastAsia="zh-CN"/>
        </w:rPr>
        <w:t>However</w:t>
      </w:r>
      <w:r w:rsidR="007B4F7F" w:rsidRPr="00B3762C">
        <w:rPr>
          <w:rFonts w:eastAsiaTheme="minorEastAsia"/>
          <w:lang w:eastAsia="zh-CN"/>
        </w:rPr>
        <w:t xml:space="preserve">, </w:t>
      </w:r>
      <w:r w:rsidR="000D6B42">
        <w:rPr>
          <w:rFonts w:eastAsiaTheme="minorEastAsia"/>
          <w:lang w:eastAsia="zh-CN"/>
        </w:rPr>
        <w:t>t</w:t>
      </w:r>
      <w:r w:rsidR="000D6B42" w:rsidRPr="000D6B42">
        <w:rPr>
          <w:rFonts w:eastAsiaTheme="minorEastAsia"/>
          <w:lang w:eastAsia="zh-CN"/>
        </w:rPr>
        <w:t>o fully exploit the advantage of AI</w:t>
      </w:r>
      <w:r w:rsidR="000D6B42">
        <w:rPr>
          <w:rFonts w:eastAsiaTheme="minorEastAsia"/>
          <w:lang w:eastAsia="zh-CN"/>
        </w:rPr>
        <w:t>/ML</w:t>
      </w:r>
      <w:r w:rsidR="000D6B42" w:rsidRPr="000D6B42">
        <w:rPr>
          <w:rFonts w:eastAsiaTheme="minorEastAsia"/>
          <w:lang w:eastAsia="zh-CN"/>
        </w:rPr>
        <w:t xml:space="preserve"> approaches, the case with more </w:t>
      </w:r>
      <w:r w:rsidR="000D6B42">
        <w:rPr>
          <w:rFonts w:eastAsiaTheme="minorEastAsia"/>
          <w:lang w:eastAsia="zh-CN"/>
        </w:rPr>
        <w:t>long length of PW is preferred</w:t>
      </w:r>
      <w:r w:rsidR="007B4F7F">
        <w:rPr>
          <w:rFonts w:eastAsiaTheme="minorEastAsia"/>
          <w:lang w:eastAsia="zh-CN"/>
        </w:rPr>
        <w:t>.</w:t>
      </w:r>
      <w:r w:rsidR="000D6B42">
        <w:rPr>
          <w:rFonts w:eastAsiaTheme="minorEastAsia"/>
          <w:lang w:eastAsia="zh-CN"/>
        </w:rPr>
        <w:t xml:space="preserve"> From this, </w:t>
      </w:r>
    </w:p>
    <w:p w14:paraId="3C43B04B" w14:textId="3CB7CF90" w:rsidR="00DC2597" w:rsidRDefault="00B55D5F" w:rsidP="00775B86">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1: </w:t>
      </w:r>
      <w:r w:rsidR="004301E3" w:rsidRPr="00A816C2">
        <w:rPr>
          <w:rFonts w:eastAsiaTheme="minorEastAsia"/>
          <w:b/>
          <w:lang w:val="en-US" w:eastAsia="zh-CN"/>
        </w:rPr>
        <w:t>For FR2 to FR2 intra-frequency temporal domain case A</w:t>
      </w:r>
      <w:r w:rsidRPr="00A816C2">
        <w:rPr>
          <w:rFonts w:eastAsiaTheme="minorEastAsia"/>
          <w:b/>
          <w:lang w:val="en-US" w:eastAsia="zh-CN"/>
        </w:rPr>
        <w:t xml:space="preserve">, </w:t>
      </w:r>
      <w:r w:rsidR="004301E3" w:rsidRPr="00A816C2">
        <w:rPr>
          <w:rFonts w:eastAsiaTheme="minorEastAsia"/>
          <w:b/>
          <w:lang w:val="en-US" w:eastAsia="zh-CN"/>
        </w:rPr>
        <w:t>OW</w:t>
      </w:r>
      <w:r w:rsidR="00DC2597" w:rsidRPr="00A816C2">
        <w:rPr>
          <w:rFonts w:eastAsiaTheme="minorEastAsia"/>
          <w:b/>
          <w:lang w:val="en-US" w:eastAsia="zh-CN"/>
        </w:rPr>
        <w:t xml:space="preserve"> length</w:t>
      </w:r>
      <w:r w:rsidR="007B4F7F">
        <w:rPr>
          <w:rFonts w:eastAsiaTheme="minorEastAsia"/>
          <w:b/>
          <w:lang w:val="en-US" w:eastAsia="zh-CN"/>
        </w:rPr>
        <w:t xml:space="preserve"> and/or PW</w:t>
      </w:r>
      <w:r w:rsidR="007B4F7F" w:rsidRPr="00A816C2">
        <w:rPr>
          <w:rFonts w:eastAsiaTheme="minorEastAsia"/>
          <w:b/>
          <w:lang w:val="en-US" w:eastAsia="zh-CN"/>
        </w:rPr>
        <w:t xml:space="preserve"> length</w:t>
      </w:r>
      <w:r w:rsidR="00DC2597" w:rsidRPr="00A816C2">
        <w:rPr>
          <w:rFonts w:eastAsiaTheme="minorEastAsia"/>
          <w:b/>
          <w:lang w:val="en-US" w:eastAsia="zh-CN"/>
        </w:rPr>
        <w:t xml:space="preserve"> should be specified in Rel-20 AI mobility</w:t>
      </w:r>
      <w:r w:rsidR="00CF2603" w:rsidRPr="00A816C2">
        <w:rPr>
          <w:rFonts w:eastAsiaTheme="minorEastAsia"/>
          <w:b/>
          <w:lang w:val="en-US" w:eastAsia="zh-CN"/>
        </w:rPr>
        <w:t>, the necessity of setting thres</w:t>
      </w:r>
      <w:r w:rsidR="00E749EB" w:rsidRPr="00A816C2">
        <w:rPr>
          <w:rFonts w:eastAsiaTheme="minorEastAsia"/>
          <w:b/>
          <w:lang w:val="en-US" w:eastAsia="zh-CN"/>
        </w:rPr>
        <w:t>hold</w:t>
      </w:r>
      <w:r w:rsidR="007B4F7F">
        <w:rPr>
          <w:rFonts w:eastAsiaTheme="minorEastAsia"/>
          <w:b/>
          <w:lang w:val="en-US" w:eastAsia="zh-CN"/>
        </w:rPr>
        <w:t xml:space="preserve"> (s)</w:t>
      </w:r>
      <w:r w:rsidR="00E749EB" w:rsidRPr="00A816C2">
        <w:rPr>
          <w:rFonts w:eastAsiaTheme="minorEastAsia"/>
          <w:b/>
          <w:lang w:val="en-US" w:eastAsia="zh-CN"/>
        </w:rPr>
        <w:t xml:space="preserve"> for </w:t>
      </w:r>
      <w:r w:rsidR="00A816C2" w:rsidRPr="00A816C2">
        <w:rPr>
          <w:rFonts w:eastAsiaTheme="minorEastAsia"/>
          <w:b/>
          <w:lang w:val="en-US" w:eastAsia="zh-CN"/>
        </w:rPr>
        <w:t>OW length</w:t>
      </w:r>
      <w:r w:rsidR="007B4F7F" w:rsidRPr="007B4F7F">
        <w:rPr>
          <w:rFonts w:eastAsiaTheme="minorEastAsia"/>
          <w:b/>
          <w:lang w:val="en-US" w:eastAsia="zh-CN"/>
        </w:rPr>
        <w:t xml:space="preserve"> </w:t>
      </w:r>
      <w:r w:rsidR="007B4F7F">
        <w:rPr>
          <w:rFonts w:eastAsiaTheme="minorEastAsia"/>
          <w:b/>
          <w:lang w:val="en-US" w:eastAsia="zh-CN"/>
        </w:rPr>
        <w:t>and/or PW</w:t>
      </w:r>
      <w:r w:rsidR="007B4F7F" w:rsidRPr="00A816C2">
        <w:rPr>
          <w:rFonts w:eastAsiaTheme="minorEastAsia"/>
          <w:b/>
          <w:lang w:val="en-US" w:eastAsia="zh-CN"/>
        </w:rPr>
        <w:t xml:space="preserve"> length</w:t>
      </w:r>
      <w:r w:rsidR="00A816C2" w:rsidRPr="00A816C2">
        <w:rPr>
          <w:rFonts w:eastAsiaTheme="minorEastAsia"/>
          <w:b/>
          <w:lang w:val="en-US" w:eastAsia="zh-CN"/>
        </w:rPr>
        <w:t xml:space="preserve"> </w:t>
      </w:r>
      <w:r w:rsidR="00E749EB" w:rsidRPr="00A816C2">
        <w:rPr>
          <w:rFonts w:eastAsiaTheme="minorEastAsia"/>
          <w:b/>
          <w:lang w:val="en-US" w:eastAsia="zh-CN"/>
        </w:rPr>
        <w:t xml:space="preserve">can be discussed. </w:t>
      </w:r>
    </w:p>
    <w:p w14:paraId="679E8240" w14:textId="7EB03436" w:rsidR="00662A76" w:rsidRDefault="00775B86" w:rsidP="00E1354E">
      <w:pPr>
        <w:spacing w:beforeLines="50" w:before="120" w:afterLines="50" w:after="120" w:line="300" w:lineRule="auto"/>
        <w:jc w:val="both"/>
        <w:rPr>
          <w:rFonts w:eastAsiaTheme="minorEastAsia"/>
          <w:lang w:eastAsia="zh-CN"/>
        </w:rPr>
      </w:pPr>
      <w:r w:rsidRPr="00A627C9">
        <w:rPr>
          <w:rFonts w:eastAsiaTheme="minorEastAsia" w:hint="eastAsia"/>
          <w:lang w:eastAsia="zh-CN"/>
        </w:rPr>
        <w:t>F</w:t>
      </w:r>
      <w:r w:rsidRPr="00A627C9">
        <w:rPr>
          <w:rFonts w:eastAsiaTheme="minorEastAsia"/>
          <w:lang w:eastAsia="zh-CN"/>
        </w:rPr>
        <w:t xml:space="preserve">or case B, based on our preliminary simulation results, we can observe that </w:t>
      </w:r>
      <w:r w:rsidR="00662A76">
        <w:rPr>
          <w:rFonts w:eastAsiaTheme="minorEastAsia"/>
          <w:lang w:eastAsia="zh-CN"/>
        </w:rPr>
        <w:t xml:space="preserve">there is a trade-off between MRRT and prediction </w:t>
      </w:r>
      <w:r w:rsidR="00F42D29">
        <w:rPr>
          <w:rFonts w:eastAsiaTheme="minorEastAsia"/>
          <w:lang w:eastAsia="zh-CN"/>
        </w:rPr>
        <w:t xml:space="preserve">accuracy </w:t>
      </w:r>
      <w:r w:rsidR="00662A76">
        <w:rPr>
          <w:rFonts w:eastAsiaTheme="minorEastAsia"/>
          <w:lang w:eastAsia="zh-CN"/>
        </w:rPr>
        <w:t>performance. W</w:t>
      </w:r>
      <w:r w:rsidR="00A627C9" w:rsidRPr="00A627C9">
        <w:rPr>
          <w:rFonts w:eastAsiaTheme="minorEastAsia"/>
          <w:lang w:eastAsia="zh-CN"/>
        </w:rPr>
        <w:t xml:space="preserve">hen MRRT increases, the prediction accuracy gets worse although the number of skipped measurement samples grows and the measurement overhead decreases. One reason is that, as the </w:t>
      </w:r>
      <w:r w:rsidR="00A627C9" w:rsidRPr="00A627C9">
        <w:rPr>
          <w:rFonts w:eastAsiaTheme="minorEastAsia" w:hint="eastAsia"/>
          <w:lang w:eastAsia="zh-CN"/>
        </w:rPr>
        <w:t>MRRT</w:t>
      </w:r>
      <w:r w:rsidR="00A627C9" w:rsidRPr="00A627C9">
        <w:rPr>
          <w:rFonts w:eastAsiaTheme="minorEastAsia"/>
          <w:lang w:eastAsia="zh-CN"/>
        </w:rPr>
        <w:t xml:space="preserve"> increases, the length of PW becomes large, and the gap between the last predicted value in PW and the last actual measured value in OW increases, the corresponding correlation declines.</w:t>
      </w:r>
      <w:r w:rsidR="00AA2304">
        <w:rPr>
          <w:rFonts w:eastAsiaTheme="minorEastAsia"/>
          <w:lang w:eastAsia="zh-CN"/>
        </w:rPr>
        <w:t xml:space="preserve"> </w:t>
      </w:r>
      <w:r w:rsidR="00662A76">
        <w:rPr>
          <w:rFonts w:eastAsiaTheme="minorEastAsia"/>
          <w:lang w:eastAsia="zh-CN"/>
        </w:rPr>
        <w:t>In this sense, MRRT can be taken as a side condition when to define prediction accuracy requirement</w:t>
      </w:r>
      <w:r w:rsidR="00804967">
        <w:rPr>
          <w:rFonts w:eastAsiaTheme="minorEastAsia"/>
          <w:lang w:eastAsia="zh-CN"/>
        </w:rPr>
        <w:t>. At the same time, i</w:t>
      </w:r>
      <w:r w:rsidR="00662A76">
        <w:rPr>
          <w:rFonts w:eastAsiaTheme="minorEastAsia"/>
          <w:lang w:eastAsia="zh-CN"/>
        </w:rPr>
        <w:t xml:space="preserve">n order to </w:t>
      </w:r>
      <w:r w:rsidR="00662A76" w:rsidRPr="00D05063">
        <w:rPr>
          <w:rFonts w:eastAsiaTheme="minorEastAsia"/>
          <w:lang w:eastAsia="zh-CN"/>
        </w:rPr>
        <w:t xml:space="preserve">maintain </w:t>
      </w:r>
      <w:r w:rsidR="00D05063" w:rsidRPr="00D05063">
        <w:rPr>
          <w:rFonts w:eastAsiaTheme="minorEastAsia"/>
          <w:lang w:eastAsia="zh-CN"/>
        </w:rPr>
        <w:t xml:space="preserve">the </w:t>
      </w:r>
      <w:r w:rsidR="00662A76" w:rsidRPr="00D05063">
        <w:rPr>
          <w:rFonts w:eastAsiaTheme="minorEastAsia"/>
          <w:lang w:eastAsia="zh-CN"/>
        </w:rPr>
        <w:t>overall HO performance no matter</w:t>
      </w:r>
      <w:r w:rsidR="00D05063" w:rsidRPr="00D05063">
        <w:rPr>
          <w:rFonts w:eastAsiaTheme="minorEastAsia"/>
          <w:lang w:eastAsia="zh-CN"/>
        </w:rPr>
        <w:t xml:space="preserve"> </w:t>
      </w:r>
      <w:r w:rsidR="00662A76" w:rsidRPr="00D05063">
        <w:rPr>
          <w:rFonts w:eastAsiaTheme="minorEastAsia"/>
          <w:lang w:eastAsia="zh-CN"/>
        </w:rPr>
        <w:t xml:space="preserve">actual results or predicted results </w:t>
      </w:r>
      <w:r w:rsidR="00D05063" w:rsidRPr="00D05063">
        <w:rPr>
          <w:rFonts w:eastAsiaTheme="minorEastAsia"/>
          <w:lang w:eastAsia="zh-CN"/>
        </w:rPr>
        <w:t>are</w:t>
      </w:r>
      <w:r w:rsidR="00662A76" w:rsidRPr="00D05063">
        <w:rPr>
          <w:rFonts w:eastAsiaTheme="minorEastAsia"/>
          <w:lang w:eastAsia="zh-CN"/>
        </w:rPr>
        <w:t xml:space="preserve"> reported as measurement results</w:t>
      </w:r>
      <w:r w:rsidR="00804967">
        <w:rPr>
          <w:rFonts w:eastAsiaTheme="minorEastAsia"/>
          <w:lang w:eastAsia="zh-CN"/>
        </w:rPr>
        <w:t xml:space="preserve">, </w:t>
      </w:r>
      <w:r w:rsidR="00C1233C">
        <w:rPr>
          <w:rFonts w:eastAsiaTheme="minorEastAsia"/>
          <w:lang w:eastAsia="zh-CN"/>
        </w:rPr>
        <w:t xml:space="preserve">and to balance the prediction performance and RRM measurement reduction under fast fading channel modelling, </w:t>
      </w:r>
      <w:r w:rsidR="00D05063" w:rsidRPr="00D05063">
        <w:rPr>
          <w:rFonts w:eastAsiaTheme="minorEastAsia"/>
          <w:lang w:eastAsia="zh-CN"/>
        </w:rPr>
        <w:t xml:space="preserve">RAN4 could start drafting </w:t>
      </w:r>
      <w:r w:rsidR="00D05063">
        <w:rPr>
          <w:rFonts w:eastAsiaTheme="minorEastAsia"/>
          <w:lang w:eastAsia="zh-CN"/>
        </w:rPr>
        <w:t xml:space="preserve">the corresponding </w:t>
      </w:r>
      <w:r w:rsidR="00D05063" w:rsidRPr="00D05063">
        <w:rPr>
          <w:rFonts w:eastAsiaTheme="minorEastAsia"/>
          <w:lang w:eastAsia="zh-CN"/>
        </w:rPr>
        <w:t>simulations</w:t>
      </w:r>
      <w:r w:rsidR="00804967">
        <w:rPr>
          <w:rFonts w:eastAsiaTheme="minorEastAsia"/>
          <w:lang w:eastAsia="zh-CN"/>
        </w:rPr>
        <w:t xml:space="preserve"> for </w:t>
      </w:r>
      <w:r w:rsidR="00804967" w:rsidRPr="00D05063">
        <w:rPr>
          <w:rFonts w:eastAsiaTheme="minorEastAsia"/>
          <w:lang w:eastAsia="zh-CN"/>
        </w:rPr>
        <w:t xml:space="preserve">the </w:t>
      </w:r>
      <w:r w:rsidR="00804967">
        <w:rPr>
          <w:rFonts w:eastAsiaTheme="minorEastAsia"/>
          <w:lang w:eastAsia="zh-CN"/>
        </w:rPr>
        <w:t xml:space="preserve">subsequent </w:t>
      </w:r>
      <w:r w:rsidR="00804967" w:rsidRPr="00D05063">
        <w:rPr>
          <w:rFonts w:eastAsiaTheme="minorEastAsia"/>
          <w:lang w:eastAsia="zh-CN"/>
        </w:rPr>
        <w:t>prediction accuracy</w:t>
      </w:r>
      <w:r w:rsidR="00804967">
        <w:rPr>
          <w:rFonts w:eastAsiaTheme="minorEastAsia"/>
          <w:lang w:eastAsia="zh-CN"/>
        </w:rPr>
        <w:t xml:space="preserve"> evaluation. </w:t>
      </w:r>
    </w:p>
    <w:p w14:paraId="6B029ECD" w14:textId="09EE444A" w:rsidR="002F6340" w:rsidRDefault="00AA2304" w:rsidP="00E1354E">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E1354E">
        <w:rPr>
          <w:rFonts w:eastAsiaTheme="minorEastAsia"/>
          <w:b/>
          <w:lang w:val="en-US" w:eastAsia="zh-CN"/>
        </w:rPr>
        <w:t>2</w:t>
      </w:r>
      <w:r w:rsidRPr="00A816C2">
        <w:rPr>
          <w:rFonts w:eastAsiaTheme="minorEastAsia"/>
          <w:b/>
          <w:lang w:val="en-US" w:eastAsia="zh-CN"/>
        </w:rPr>
        <w:t>: F</w:t>
      </w:r>
      <w:r w:rsidR="00A058F3">
        <w:rPr>
          <w:rFonts w:eastAsiaTheme="minorEastAsia"/>
          <w:b/>
          <w:lang w:val="en-US" w:eastAsia="zh-CN"/>
        </w:rPr>
        <w:t>or</w:t>
      </w:r>
      <w:r w:rsidR="002F6340" w:rsidRPr="004251B2">
        <w:rPr>
          <w:rFonts w:eastAsiaTheme="minorEastAsia"/>
          <w:b/>
          <w:lang w:val="en-US" w:eastAsia="zh-CN"/>
        </w:rPr>
        <w:t xml:space="preserve"> </w:t>
      </w:r>
      <w:r w:rsidR="002F6340" w:rsidRPr="002F6340">
        <w:rPr>
          <w:rFonts w:eastAsiaTheme="minorEastAsia"/>
          <w:b/>
          <w:lang w:val="en-US" w:eastAsia="zh-CN"/>
        </w:rPr>
        <w:t>FR1 to FR1 intra-frequency temporal domain case B</w:t>
      </w:r>
      <w:r w:rsidR="002F6340">
        <w:rPr>
          <w:rFonts w:eastAsiaTheme="minorEastAsia"/>
          <w:b/>
          <w:lang w:val="en-US" w:eastAsia="zh-CN"/>
        </w:rPr>
        <w:t xml:space="preserve">, MRRT can be </w:t>
      </w:r>
      <w:r w:rsidR="00A058F3">
        <w:rPr>
          <w:rFonts w:eastAsiaTheme="minorEastAsia"/>
          <w:b/>
          <w:lang w:val="en-US" w:eastAsia="zh-CN"/>
        </w:rPr>
        <w:t>considered</w:t>
      </w:r>
      <w:r w:rsidR="002F6340">
        <w:rPr>
          <w:rFonts w:eastAsiaTheme="minorEastAsia"/>
          <w:b/>
          <w:lang w:val="en-US" w:eastAsia="zh-CN"/>
        </w:rPr>
        <w:t xml:space="preserve"> as a side </w:t>
      </w:r>
      <w:r w:rsidR="00A058F3">
        <w:rPr>
          <w:rFonts w:eastAsiaTheme="minorEastAsia"/>
          <w:b/>
          <w:lang w:val="en-US" w:eastAsia="zh-CN"/>
        </w:rPr>
        <w:t xml:space="preserve">condition when defining </w:t>
      </w:r>
      <w:r w:rsidR="00A058F3" w:rsidRPr="004251B2">
        <w:rPr>
          <w:rFonts w:eastAsiaTheme="minorEastAsia"/>
          <w:b/>
          <w:lang w:val="en-US" w:eastAsia="zh-CN"/>
        </w:rPr>
        <w:t xml:space="preserve">prediction accuracy requirement </w:t>
      </w:r>
    </w:p>
    <w:p w14:paraId="046F42FF" w14:textId="0AD6E3DA" w:rsidR="002F6340" w:rsidRDefault="00A058F3" w:rsidP="00AA2304">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4251B2">
        <w:rPr>
          <w:rFonts w:ascii="Times" w:eastAsiaTheme="minorEastAsia" w:hAnsi="Times"/>
          <w:b/>
          <w:szCs w:val="24"/>
          <w:lang w:val="en-US" w:eastAsia="zh-CN"/>
        </w:rPr>
        <w:t xml:space="preserve">RAN4 could start drafting simulations for </w:t>
      </w:r>
      <w:r w:rsidR="00761746" w:rsidRPr="00761746">
        <w:rPr>
          <w:rFonts w:ascii="Times" w:eastAsiaTheme="minorEastAsia" w:hAnsi="Times"/>
          <w:b/>
          <w:szCs w:val="24"/>
          <w:lang w:val="en-US" w:eastAsia="zh-CN"/>
        </w:rPr>
        <w:t>the subsequent prediction accuracy evaluation</w:t>
      </w:r>
      <w:r w:rsidR="004251B2" w:rsidRPr="004251B2">
        <w:rPr>
          <w:rFonts w:ascii="Times" w:eastAsiaTheme="minorEastAsia" w:hAnsi="Times"/>
          <w:b/>
          <w:szCs w:val="24"/>
          <w:lang w:val="en-US" w:eastAsia="zh-CN"/>
        </w:rPr>
        <w:t xml:space="preserve"> </w:t>
      </w:r>
    </w:p>
    <w:p w14:paraId="57017A0A" w14:textId="38624EA2" w:rsidR="00565A3A" w:rsidRDefault="00565A3A" w:rsidP="00565A3A">
      <w:pPr>
        <w:pStyle w:val="3"/>
        <w:numPr>
          <w:ilvl w:val="2"/>
          <w:numId w:val="13"/>
        </w:numPr>
        <w:rPr>
          <w:lang w:val="en-US"/>
        </w:rPr>
      </w:pPr>
      <w:r>
        <w:rPr>
          <w:lang w:val="en-US"/>
        </w:rPr>
        <w:t>M</w:t>
      </w:r>
      <w:r w:rsidRPr="00B95421">
        <w:rPr>
          <w:lang w:val="en-US"/>
        </w:rPr>
        <w:t xml:space="preserve">easurement </w:t>
      </w:r>
      <w:r>
        <w:rPr>
          <w:lang w:val="en-US"/>
        </w:rPr>
        <w:t>r</w:t>
      </w:r>
      <w:r w:rsidRPr="00B95421">
        <w:rPr>
          <w:lang w:val="en-US"/>
        </w:rPr>
        <w:t>elaxation</w:t>
      </w:r>
    </w:p>
    <w:p w14:paraId="4D0587D8" w14:textId="5F88422F" w:rsidR="00950F7E" w:rsidRDefault="00FD2A03" w:rsidP="0026189D">
      <w:pPr>
        <w:spacing w:beforeLines="50" w:before="120" w:afterLines="50" w:after="120" w:line="300" w:lineRule="auto"/>
        <w:jc w:val="both"/>
      </w:pPr>
      <w:r>
        <w:rPr>
          <w:rFonts w:eastAsiaTheme="minorEastAsia" w:hint="eastAsia"/>
          <w:lang w:eastAsia="zh-CN"/>
        </w:rPr>
        <w:t>I</w:t>
      </w:r>
      <w:r>
        <w:rPr>
          <w:rFonts w:eastAsiaTheme="minorEastAsia"/>
          <w:lang w:eastAsia="zh-CN"/>
        </w:rPr>
        <w:t xml:space="preserve">n the current spec., </w:t>
      </w:r>
      <w:r w:rsidR="0056477C">
        <w:rPr>
          <w:rFonts w:eastAsiaTheme="minorEastAsia"/>
          <w:lang w:eastAsia="zh-CN"/>
        </w:rPr>
        <w:t xml:space="preserve">when the corresponding </w:t>
      </w:r>
      <w:r w:rsidR="0056477C" w:rsidRPr="0056477C">
        <w:rPr>
          <w:rFonts w:eastAsiaTheme="minorEastAsia"/>
          <w:lang w:eastAsia="zh-CN"/>
        </w:rPr>
        <w:t>relaxed measurement criteria satisfies,</w:t>
      </w:r>
      <w:r w:rsidR="0056477C">
        <w:rPr>
          <w:rFonts w:eastAsiaTheme="minorEastAsia"/>
          <w:lang w:eastAsia="zh-CN"/>
        </w:rPr>
        <w:t xml:space="preserve"> </w:t>
      </w:r>
      <w:r>
        <w:rPr>
          <w:rFonts w:eastAsiaTheme="minorEastAsia"/>
          <w:lang w:eastAsia="zh-CN"/>
        </w:rPr>
        <w:t xml:space="preserve">measurement relaxation </w:t>
      </w:r>
      <w:r w:rsidR="0056477C">
        <w:rPr>
          <w:rFonts w:eastAsiaTheme="minorEastAsia"/>
          <w:lang w:eastAsia="zh-CN"/>
        </w:rPr>
        <w:t>can be performed</w:t>
      </w:r>
      <w:r>
        <w:rPr>
          <w:rFonts w:eastAsiaTheme="minorEastAsia"/>
          <w:lang w:eastAsia="zh-CN"/>
        </w:rPr>
        <w:t xml:space="preserve"> in several </w:t>
      </w:r>
      <w:r w:rsidR="00950F7E">
        <w:rPr>
          <w:rFonts w:eastAsiaTheme="minorEastAsia"/>
          <w:lang w:eastAsia="zh-CN"/>
        </w:rPr>
        <w:t>cases</w:t>
      </w:r>
      <w:r>
        <w:rPr>
          <w:rFonts w:eastAsiaTheme="minorEastAsia"/>
          <w:lang w:eastAsia="zh-CN"/>
        </w:rPr>
        <w:t xml:space="preserve">, for example </w:t>
      </w:r>
      <w:r w:rsidR="0056477C" w:rsidRPr="0056477C">
        <w:rPr>
          <w:rFonts w:eastAsiaTheme="minorEastAsia"/>
          <w:lang w:eastAsia="zh-CN"/>
        </w:rPr>
        <w:t xml:space="preserve">SSB based </w:t>
      </w:r>
      <w:r w:rsidR="00D31FE2">
        <w:rPr>
          <w:rFonts w:eastAsiaTheme="minorEastAsia"/>
          <w:lang w:eastAsia="zh-CN"/>
        </w:rPr>
        <w:t>RLM/BFD</w:t>
      </w:r>
      <w:r w:rsidR="0056477C" w:rsidRPr="0056477C">
        <w:rPr>
          <w:rFonts w:eastAsiaTheme="minorEastAsia"/>
          <w:lang w:eastAsia="zh-CN"/>
        </w:rPr>
        <w:t xml:space="preserve"> relaxation for UE fulfilling relaxed measurement criteria</w:t>
      </w:r>
      <w:r w:rsidR="00950F7E">
        <w:rPr>
          <w:rFonts w:eastAsiaTheme="minorEastAsia"/>
          <w:lang w:eastAsia="zh-CN"/>
        </w:rPr>
        <w:t xml:space="preserve"> in connected mode</w:t>
      </w:r>
      <w:r w:rsidR="0056477C">
        <w:rPr>
          <w:rFonts w:eastAsiaTheme="minorEastAsia"/>
          <w:lang w:eastAsia="zh-CN"/>
        </w:rPr>
        <w:t xml:space="preserve">, </w:t>
      </w:r>
      <w:r w:rsidR="0056477C" w:rsidRPr="00A215B8">
        <w:rPr>
          <w:lang w:eastAsia="zh-CN"/>
        </w:rPr>
        <w:t>intra-frequency NR cells</w:t>
      </w:r>
      <w:r w:rsidR="0056477C">
        <w:rPr>
          <w:lang w:eastAsia="zh-CN"/>
        </w:rPr>
        <w:t xml:space="preserve"> m</w:t>
      </w:r>
      <w:r w:rsidR="0056477C" w:rsidRPr="00A215B8">
        <w:rPr>
          <w:lang w:eastAsia="zh-CN"/>
        </w:rPr>
        <w:t>easurement</w:t>
      </w:r>
      <w:r w:rsidR="0056477C">
        <w:rPr>
          <w:lang w:eastAsia="zh-CN"/>
        </w:rPr>
        <w:t xml:space="preserve"> </w:t>
      </w:r>
      <w:r w:rsidR="0056477C" w:rsidRPr="0056477C">
        <w:rPr>
          <w:rFonts w:eastAsiaTheme="minorEastAsia"/>
          <w:lang w:eastAsia="zh-CN"/>
        </w:rPr>
        <w:t>relaxation</w:t>
      </w:r>
      <w:r w:rsidR="0056477C">
        <w:rPr>
          <w:rFonts w:eastAsiaTheme="minorEastAsia" w:hint="eastAsia"/>
          <w:lang w:eastAsia="zh-CN"/>
        </w:rPr>
        <w:t xml:space="preserve"> </w:t>
      </w:r>
      <w:r w:rsidR="0056477C" w:rsidRPr="00A215B8">
        <w:rPr>
          <w:lang w:eastAsia="zh-CN"/>
        </w:rPr>
        <w:t>for UE fulfilling not-at-cell edge criterion</w:t>
      </w:r>
      <w:r w:rsidR="0056477C">
        <w:rPr>
          <w:lang w:eastAsia="zh-CN"/>
        </w:rPr>
        <w:t>/</w:t>
      </w:r>
      <w:r w:rsidR="0056477C" w:rsidRPr="0056477C">
        <w:t xml:space="preserve"> </w:t>
      </w:r>
      <w:r w:rsidR="0056477C" w:rsidRPr="00A215B8">
        <w:t>low mobility criterion and not-at-cell edge criterion</w:t>
      </w:r>
      <w:r w:rsidR="0056477C">
        <w:t>/</w:t>
      </w:r>
      <w:r w:rsidR="0056477C" w:rsidRPr="0056477C">
        <w:t xml:space="preserve"> </w:t>
      </w:r>
      <w:r w:rsidR="0056477C" w:rsidRPr="00A215B8">
        <w:t>low mobility criterion</w:t>
      </w:r>
      <w:r w:rsidR="0056477C">
        <w:t xml:space="preserve"> for</w:t>
      </w:r>
      <w:r w:rsidR="0056477C">
        <w:rPr>
          <w:lang w:eastAsia="zh-CN"/>
        </w:rPr>
        <w:t xml:space="preserve"> </w:t>
      </w:r>
      <w:r w:rsidR="0056477C">
        <w:rPr>
          <w:rFonts w:eastAsiaTheme="minorEastAsia"/>
          <w:lang w:eastAsia="zh-CN"/>
        </w:rPr>
        <w:t>idle mode mobility</w:t>
      </w:r>
      <w:r w:rsidR="00950F7E">
        <w:rPr>
          <w:rFonts w:eastAsiaTheme="minorEastAsia"/>
          <w:lang w:eastAsia="zh-CN"/>
        </w:rPr>
        <w:t xml:space="preserve">, etc. In this sense, for </w:t>
      </w:r>
      <w:r w:rsidR="00950F7E" w:rsidRPr="00F252EE">
        <w:rPr>
          <w:rFonts w:ascii="Times New Roman" w:hAnsi="Times New Roman"/>
          <w:szCs w:val="20"/>
        </w:rPr>
        <w:t>FR1 to FR1 intra-frequency temporal domain case B</w:t>
      </w:r>
      <w:r w:rsidR="00950F7E" w:rsidRPr="00FD2A03">
        <w:rPr>
          <w:rFonts w:eastAsiaTheme="minorEastAsia" w:hint="eastAsia"/>
          <w:lang w:eastAsia="zh-CN"/>
        </w:rPr>
        <w:t xml:space="preserve"> </w:t>
      </w:r>
      <w:r w:rsidR="00950F7E">
        <w:rPr>
          <w:rFonts w:eastAsiaTheme="minorEastAsia"/>
          <w:lang w:eastAsia="zh-CN"/>
        </w:rPr>
        <w:t xml:space="preserve">prediction, </w:t>
      </w:r>
      <w:r w:rsidR="00950F7E">
        <w:t xml:space="preserve">if UE can perform inference and predict </w:t>
      </w:r>
      <w:r w:rsidR="00950F7E" w:rsidRPr="00594FAE">
        <w:t>RSRP</w:t>
      </w:r>
      <w:r w:rsidR="00D31FE2">
        <w:t>/RSRQ</w:t>
      </w:r>
      <w:r w:rsidR="00950F7E">
        <w:t xml:space="preserve"> measurement results</w:t>
      </w:r>
      <w:r w:rsidR="00950F7E">
        <w:rPr>
          <w:rFonts w:eastAsiaTheme="minorEastAsia" w:hint="eastAsia"/>
          <w:lang w:eastAsia="zh-CN"/>
        </w:rPr>
        <w:t xml:space="preserve"> </w:t>
      </w:r>
      <w:r w:rsidR="00950F7E">
        <w:rPr>
          <w:rFonts w:eastAsiaTheme="minorEastAsia"/>
          <w:lang w:eastAsia="zh-CN"/>
        </w:rPr>
        <w:t>of time instances (i.e., measurement occasion</w:t>
      </w:r>
      <w:r w:rsidR="00D31FE2">
        <w:rPr>
          <w:rFonts w:eastAsiaTheme="minorEastAsia"/>
          <w:lang w:eastAsia="zh-CN"/>
        </w:rPr>
        <w:t>s</w:t>
      </w:r>
      <w:r w:rsidR="00950F7E">
        <w:rPr>
          <w:rFonts w:eastAsiaTheme="minorEastAsia"/>
          <w:lang w:eastAsia="zh-CN"/>
        </w:rPr>
        <w:t xml:space="preserve">) in a future time period </w:t>
      </w:r>
      <w:r w:rsidR="00950F7E">
        <w:t>based on AI/ML supported temporal</w:t>
      </w:r>
      <w:r w:rsidR="00950F7E" w:rsidRPr="00594FAE">
        <w:t xml:space="preserve"> domain L3 RSRP prediction</w:t>
      </w:r>
      <w:r w:rsidR="00950F7E">
        <w:t xml:space="preserve"> function</w:t>
      </w:r>
      <w:r w:rsidR="00950F7E">
        <w:rPr>
          <w:rFonts w:eastAsiaTheme="minorEastAsia"/>
          <w:lang w:eastAsia="zh-CN"/>
        </w:rPr>
        <w:t xml:space="preserve">, when </w:t>
      </w:r>
      <w:r w:rsidR="00950F7E" w:rsidRPr="009533EF">
        <w:t>relaxation criterion</w:t>
      </w:r>
      <w:r w:rsidR="00950F7E">
        <w:t xml:space="preserve"> is met, measurement reduction based </w:t>
      </w:r>
      <w:r w:rsidR="00950F7E" w:rsidRPr="002D1535">
        <w:rPr>
          <w:rFonts w:eastAsia="Calibri"/>
          <w:szCs w:val="20"/>
        </w:rPr>
        <w:t>relaxed measurement</w:t>
      </w:r>
      <w:r w:rsidR="0026189D">
        <w:rPr>
          <w:rFonts w:eastAsia="Calibri"/>
          <w:szCs w:val="20"/>
        </w:rPr>
        <w:t>/evaluation</w:t>
      </w:r>
      <w:r w:rsidR="00950F7E">
        <w:rPr>
          <w:rFonts w:eastAsia="Calibri"/>
          <w:szCs w:val="20"/>
        </w:rPr>
        <w:t xml:space="preserve"> </w:t>
      </w:r>
      <w:r w:rsidR="00D31FE2">
        <w:t>delay</w:t>
      </w:r>
      <w:r w:rsidR="00D31FE2">
        <w:rPr>
          <w:rFonts w:eastAsia="Calibri"/>
          <w:szCs w:val="20"/>
        </w:rPr>
        <w:t xml:space="preserve"> </w:t>
      </w:r>
      <w:r w:rsidR="00950F7E">
        <w:rPr>
          <w:rFonts w:eastAsia="Calibri"/>
          <w:szCs w:val="20"/>
        </w:rPr>
        <w:t xml:space="preserve">can </w:t>
      </w:r>
      <w:r w:rsidR="00D31FE2">
        <w:rPr>
          <w:rFonts w:eastAsia="Calibri"/>
          <w:szCs w:val="20"/>
        </w:rPr>
        <w:t>be considered</w:t>
      </w:r>
      <w:r w:rsidR="00950F7E">
        <w:rPr>
          <w:rFonts w:eastAsia="Calibri"/>
          <w:szCs w:val="20"/>
        </w:rPr>
        <w:t xml:space="preserve">. </w:t>
      </w:r>
      <w:r w:rsidR="009A5AEF">
        <w:rPr>
          <w:rFonts w:eastAsia="Calibri"/>
          <w:szCs w:val="20"/>
        </w:rPr>
        <w:t>O</w:t>
      </w:r>
      <w:r w:rsidR="009A5AEF" w:rsidRPr="009A5AEF">
        <w:rPr>
          <w:rFonts w:eastAsia="Calibri"/>
          <w:szCs w:val="20"/>
        </w:rPr>
        <w:t>n the other hand</w:t>
      </w:r>
      <w:r w:rsidR="009A5AEF">
        <w:rPr>
          <w:rFonts w:eastAsia="Calibri"/>
          <w:szCs w:val="20"/>
        </w:rPr>
        <w:t xml:space="preserve">, based on the preliminary simulation results, AI based approach is superior to non-AI approach, </w:t>
      </w:r>
      <w:r w:rsidR="0026189D">
        <w:rPr>
          <w:rFonts w:eastAsia="Calibri"/>
          <w:szCs w:val="20"/>
        </w:rPr>
        <w:t xml:space="preserve">in this sense, </w:t>
      </w:r>
      <w:r w:rsidR="009A5AEF">
        <w:rPr>
          <w:rFonts w:eastAsia="Calibri"/>
          <w:szCs w:val="20"/>
        </w:rPr>
        <w:t xml:space="preserve">at least from </w:t>
      </w:r>
      <w:r w:rsidR="0026189D">
        <w:rPr>
          <w:rFonts w:eastAsia="Calibri"/>
          <w:szCs w:val="20"/>
        </w:rPr>
        <w:t xml:space="preserve">mobility performance enhancement perspective, </w:t>
      </w:r>
      <w:r w:rsidR="0026189D">
        <w:rPr>
          <w:lang w:val="en-US"/>
        </w:rPr>
        <w:t>m</w:t>
      </w:r>
      <w:r w:rsidR="0026189D" w:rsidRPr="00B95421">
        <w:rPr>
          <w:rFonts w:eastAsia="宋体"/>
          <w:lang w:val="en-US"/>
        </w:rPr>
        <w:t xml:space="preserve">easurement </w:t>
      </w:r>
      <w:r w:rsidR="0026189D">
        <w:rPr>
          <w:lang w:val="en-US"/>
        </w:rPr>
        <w:t>r</w:t>
      </w:r>
      <w:r w:rsidR="0026189D" w:rsidRPr="00B95421">
        <w:rPr>
          <w:rFonts w:eastAsia="宋体"/>
          <w:lang w:val="en-US"/>
        </w:rPr>
        <w:t>elaxation</w:t>
      </w:r>
      <w:r w:rsidR="009A5AEF" w:rsidRPr="009A5AEF">
        <w:rPr>
          <w:rFonts w:eastAsia="Calibri"/>
          <w:szCs w:val="20"/>
        </w:rPr>
        <w:t xml:space="preserve"> </w:t>
      </w:r>
      <w:r w:rsidR="0026189D">
        <w:rPr>
          <w:rFonts w:eastAsia="Calibri"/>
          <w:szCs w:val="20"/>
        </w:rPr>
        <w:t xml:space="preserve">can also be accounted </w:t>
      </w:r>
      <w:r w:rsidR="0036310B">
        <w:rPr>
          <w:rFonts w:eastAsia="Calibri"/>
          <w:szCs w:val="20"/>
        </w:rPr>
        <w:t>in</w:t>
      </w:r>
      <w:r w:rsidR="0026189D">
        <w:rPr>
          <w:rFonts w:eastAsia="Calibri"/>
          <w:szCs w:val="20"/>
        </w:rPr>
        <w:t xml:space="preserve"> AI/ML-enabled mobility. </w:t>
      </w:r>
      <w:r w:rsidR="00D31FE2">
        <w:rPr>
          <w:rFonts w:eastAsia="Calibri"/>
          <w:szCs w:val="20"/>
        </w:rPr>
        <w:t xml:space="preserve">While, </w:t>
      </w:r>
      <w:r w:rsidR="00D31FE2">
        <w:rPr>
          <w:rFonts w:eastAsiaTheme="minorEastAsia"/>
          <w:lang w:eastAsia="zh-CN"/>
        </w:rPr>
        <w:t>w</w:t>
      </w:r>
      <w:r w:rsidR="00D31FE2" w:rsidRPr="00FD2A03">
        <w:rPr>
          <w:rFonts w:eastAsiaTheme="minorEastAsia"/>
          <w:lang w:eastAsia="zh-CN"/>
        </w:rPr>
        <w:t>ith the same MRRT value, the measurement skipping pattern can vary depending on the UE’s implementation</w:t>
      </w:r>
      <w:r w:rsidR="006A7749">
        <w:rPr>
          <w:rFonts w:eastAsiaTheme="minorEastAsia" w:hint="eastAsia"/>
          <w:lang w:eastAsia="zh-CN"/>
        </w:rPr>
        <w:t>,</w:t>
      </w:r>
      <w:r w:rsidR="006A7749">
        <w:rPr>
          <w:rFonts w:eastAsiaTheme="minorEastAsia"/>
          <w:lang w:eastAsia="zh-CN"/>
        </w:rPr>
        <w:t xml:space="preserve"> whether </w:t>
      </w:r>
      <w:r w:rsidR="006A7749" w:rsidRPr="00FD2A03">
        <w:rPr>
          <w:rFonts w:eastAsiaTheme="minorEastAsia"/>
          <w:lang w:eastAsia="zh-CN"/>
        </w:rPr>
        <w:t>skipping pattern</w:t>
      </w:r>
      <w:r w:rsidR="006A7749">
        <w:rPr>
          <w:rFonts w:eastAsiaTheme="minorEastAsia"/>
          <w:lang w:eastAsia="zh-CN"/>
        </w:rPr>
        <w:t xml:space="preserve"> is considered as an influence factor when to define measurement relaxation requirement (s) needs to be discussed.</w:t>
      </w:r>
    </w:p>
    <w:p w14:paraId="45876F85" w14:textId="780169D5" w:rsidR="006A7749" w:rsidRPr="00273658" w:rsidRDefault="006A7749" w:rsidP="00273658">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425A3B">
        <w:rPr>
          <w:rFonts w:eastAsiaTheme="minorEastAsia"/>
          <w:b/>
          <w:lang w:val="en-US" w:eastAsia="zh-CN"/>
        </w:rPr>
        <w:t>3</w:t>
      </w:r>
      <w:r w:rsidRPr="00A816C2">
        <w:rPr>
          <w:rFonts w:eastAsiaTheme="minorEastAsia"/>
          <w:b/>
          <w:lang w:val="en-US" w:eastAsia="zh-CN"/>
        </w:rPr>
        <w:t>: F</w:t>
      </w:r>
      <w:r>
        <w:rPr>
          <w:rFonts w:eastAsiaTheme="minorEastAsia"/>
          <w:b/>
          <w:lang w:val="en-US" w:eastAsia="zh-CN"/>
        </w:rPr>
        <w:t>or</w:t>
      </w:r>
      <w:r w:rsidRPr="004251B2">
        <w:rPr>
          <w:rFonts w:eastAsiaTheme="minorEastAsia"/>
          <w:b/>
          <w:lang w:val="en-US" w:eastAsia="zh-CN"/>
        </w:rPr>
        <w:t xml:space="preserve"> </w:t>
      </w:r>
      <w:r w:rsidRPr="002F6340">
        <w:rPr>
          <w:rFonts w:eastAsiaTheme="minorEastAsia"/>
          <w:b/>
          <w:lang w:val="en-US" w:eastAsia="zh-CN"/>
        </w:rPr>
        <w:t>FR1 to FR1 intra-frequency temporal domain case B</w:t>
      </w:r>
      <w:r>
        <w:rPr>
          <w:rFonts w:eastAsiaTheme="minorEastAsia"/>
          <w:b/>
          <w:lang w:val="en-US" w:eastAsia="zh-CN"/>
        </w:rPr>
        <w:t xml:space="preserve">, RAN4 to </w:t>
      </w:r>
      <w:r w:rsidR="00412181">
        <w:rPr>
          <w:rFonts w:eastAsiaTheme="minorEastAsia"/>
          <w:b/>
          <w:lang w:val="en-US" w:eastAsia="zh-CN"/>
        </w:rPr>
        <w:t>discuss</w:t>
      </w:r>
      <w:r w:rsidRPr="00E21F34">
        <w:rPr>
          <w:rFonts w:eastAsiaTheme="minorEastAsia"/>
          <w:b/>
          <w:lang w:val="en-US" w:eastAsia="zh-CN"/>
        </w:rPr>
        <w:t xml:space="preserve"> the</w:t>
      </w:r>
      <w:r>
        <w:rPr>
          <w:rFonts w:eastAsiaTheme="minorEastAsia"/>
          <w:b/>
          <w:lang w:val="en-US" w:eastAsia="zh-CN"/>
        </w:rPr>
        <w:t xml:space="preserve"> measurement </w:t>
      </w:r>
      <w:r w:rsidRPr="006A7749">
        <w:rPr>
          <w:rFonts w:eastAsiaTheme="minorEastAsia"/>
          <w:b/>
          <w:lang w:val="en-US" w:eastAsia="zh-CN"/>
        </w:rPr>
        <w:t>relaxation</w:t>
      </w:r>
      <w:r>
        <w:rPr>
          <w:rFonts w:eastAsiaTheme="minorEastAsia"/>
          <w:b/>
          <w:lang w:val="en-US" w:eastAsia="zh-CN"/>
        </w:rPr>
        <w:t xml:space="preserve"> </w:t>
      </w:r>
      <w:r w:rsidR="00273658">
        <w:rPr>
          <w:rFonts w:eastAsiaTheme="minorEastAsia"/>
          <w:b/>
          <w:lang w:val="en-US" w:eastAsia="zh-CN"/>
        </w:rPr>
        <w:t xml:space="preserve">(e.g., measurement period </w:t>
      </w:r>
      <w:r w:rsidR="00273658" w:rsidRPr="006A7749">
        <w:rPr>
          <w:rFonts w:eastAsiaTheme="minorEastAsia"/>
          <w:b/>
          <w:lang w:val="en-US" w:eastAsia="zh-CN"/>
        </w:rPr>
        <w:t>relaxation</w:t>
      </w:r>
      <w:r w:rsidR="00273658">
        <w:rPr>
          <w:rFonts w:eastAsiaTheme="minorEastAsia"/>
          <w:b/>
          <w:lang w:val="en-US" w:eastAsia="zh-CN"/>
        </w:rPr>
        <w:t xml:space="preserve"> and/or </w:t>
      </w:r>
      <w:r w:rsidR="00412181">
        <w:rPr>
          <w:rFonts w:eastAsiaTheme="minorEastAsia"/>
          <w:b/>
          <w:lang w:val="en-US" w:eastAsia="zh-CN"/>
        </w:rPr>
        <w:t>e</w:t>
      </w:r>
      <w:r w:rsidR="00273658" w:rsidRPr="00273658">
        <w:rPr>
          <w:rFonts w:eastAsiaTheme="minorEastAsia"/>
          <w:b/>
          <w:lang w:val="en-US" w:eastAsia="zh-CN"/>
        </w:rPr>
        <w:t>valuation period relaxation</w:t>
      </w:r>
      <w:r w:rsidR="00273658">
        <w:rPr>
          <w:rFonts w:eastAsiaTheme="minorEastAsia"/>
          <w:b/>
          <w:lang w:val="en-US" w:eastAsia="zh-CN"/>
        </w:rPr>
        <w:t xml:space="preserve">) </w:t>
      </w:r>
      <w:r>
        <w:rPr>
          <w:rFonts w:eastAsiaTheme="minorEastAsia"/>
          <w:b/>
          <w:lang w:val="en-US" w:eastAsia="zh-CN"/>
        </w:rPr>
        <w:t xml:space="preserve">requirements </w:t>
      </w:r>
      <w:r w:rsidR="00273658" w:rsidRPr="00273658">
        <w:rPr>
          <w:rFonts w:eastAsiaTheme="minorEastAsia"/>
          <w:b/>
          <w:lang w:val="en-US" w:eastAsia="zh-CN"/>
        </w:rPr>
        <w:t xml:space="preserve">for UE fulfilling the certain </w:t>
      </w:r>
      <w:r w:rsidR="00273658" w:rsidRPr="006A7749">
        <w:rPr>
          <w:rFonts w:eastAsiaTheme="minorEastAsia"/>
          <w:b/>
          <w:lang w:val="en-US" w:eastAsia="zh-CN"/>
        </w:rPr>
        <w:t>relaxation</w:t>
      </w:r>
      <w:r w:rsidR="00273658" w:rsidRPr="00273658">
        <w:rPr>
          <w:rFonts w:eastAsiaTheme="minorEastAsia"/>
          <w:b/>
          <w:lang w:val="en-US" w:eastAsia="zh-CN"/>
        </w:rPr>
        <w:t xml:space="preserve"> criteria</w:t>
      </w:r>
      <w:r w:rsidR="00237420">
        <w:rPr>
          <w:rFonts w:eastAsiaTheme="minorEastAsia"/>
          <w:b/>
          <w:lang w:val="en-US" w:eastAsia="zh-CN"/>
        </w:rPr>
        <w:t xml:space="preserve"> </w:t>
      </w:r>
      <w:r w:rsidR="00237420" w:rsidRPr="00A816C2">
        <w:rPr>
          <w:rFonts w:eastAsiaTheme="minorEastAsia"/>
          <w:b/>
          <w:lang w:val="en-US" w:eastAsia="zh-CN"/>
        </w:rPr>
        <w:t>in Rel-20 AI mobility</w:t>
      </w:r>
      <w:r w:rsidR="00273658" w:rsidRPr="00273658">
        <w:rPr>
          <w:rFonts w:eastAsiaTheme="minorEastAsia"/>
          <w:b/>
          <w:lang w:val="en-US" w:eastAsia="zh-CN"/>
        </w:rPr>
        <w:t>.</w:t>
      </w:r>
    </w:p>
    <w:p w14:paraId="7ECDDD31" w14:textId="5870EBF5" w:rsidR="00273658" w:rsidRPr="00273658" w:rsidRDefault="00273658" w:rsidP="00273658">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273658">
        <w:rPr>
          <w:rFonts w:ascii="Times" w:eastAsiaTheme="minorEastAsia" w:hAnsi="Times"/>
          <w:b/>
          <w:szCs w:val="24"/>
          <w:lang w:val="en-US" w:eastAsia="zh-CN"/>
        </w:rPr>
        <w:t xml:space="preserve">The relationship of measurement relaxation factor and the skipping pattern/MRRT parameter should be </w:t>
      </w:r>
      <w:r w:rsidR="00412181">
        <w:rPr>
          <w:rFonts w:ascii="Times" w:eastAsiaTheme="minorEastAsia" w:hAnsi="Times"/>
          <w:b/>
          <w:szCs w:val="24"/>
          <w:lang w:val="en-US" w:eastAsia="zh-CN"/>
        </w:rPr>
        <w:t>involved</w:t>
      </w:r>
    </w:p>
    <w:p w14:paraId="5A084417" w14:textId="4D23FEB3" w:rsidR="007D1343" w:rsidRPr="009B555E" w:rsidRDefault="00D80BDE" w:rsidP="00194C32">
      <w:pPr>
        <w:pStyle w:val="2"/>
        <w:numPr>
          <w:ilvl w:val="1"/>
          <w:numId w:val="13"/>
        </w:numPr>
        <w:rPr>
          <w:lang w:eastAsia="zh-CN"/>
        </w:rPr>
      </w:pPr>
      <w:r w:rsidRPr="003C4616">
        <w:rPr>
          <w:lang w:eastAsia="zh-CN"/>
        </w:rPr>
        <w:lastRenderedPageBreak/>
        <w:t>Inter-frequency prediction scenario</w:t>
      </w:r>
    </w:p>
    <w:p w14:paraId="2C0D76B7" w14:textId="78EEE620" w:rsidR="000F1238" w:rsidRDefault="000F1238" w:rsidP="00FB48DA">
      <w:pPr>
        <w:pStyle w:val="3"/>
        <w:numPr>
          <w:ilvl w:val="2"/>
          <w:numId w:val="13"/>
        </w:numPr>
        <w:rPr>
          <w:lang w:eastAsia="zh-CN"/>
        </w:rPr>
      </w:pPr>
      <w:r w:rsidRPr="003F517D">
        <w:rPr>
          <w:rFonts w:hint="eastAsia"/>
          <w:lang w:eastAsia="zh-CN"/>
        </w:rPr>
        <w:t>I</w:t>
      </w:r>
      <w:r w:rsidRPr="003F517D">
        <w:rPr>
          <w:lang w:eastAsia="zh-CN"/>
        </w:rPr>
        <w:t xml:space="preserve">mpact on CSSF </w:t>
      </w:r>
    </w:p>
    <w:p w14:paraId="63BFD8A9" w14:textId="1A4188AB" w:rsidR="00594FAE" w:rsidRPr="00594FAE" w:rsidRDefault="00EB7D93" w:rsidP="000D6B42">
      <w:pPr>
        <w:spacing w:beforeLines="50" w:before="120" w:afterLines="50" w:after="120" w:line="300" w:lineRule="auto"/>
      </w:pPr>
      <w:r>
        <w:rPr>
          <w:rFonts w:eastAsiaTheme="minorEastAsia"/>
          <w:lang w:val="sv-SE" w:eastAsia="zh-CN"/>
        </w:rPr>
        <w:t xml:space="preserve">Based on the current RRM measurement framework, L3 measurement is based on the </w:t>
      </w:r>
      <w:r w:rsidRPr="00373B5F">
        <w:rPr>
          <w:rFonts w:eastAsiaTheme="minorEastAsia"/>
          <w:i/>
          <w:iCs/>
          <w:lang w:val="sv-SE" w:eastAsia="zh-CN"/>
        </w:rPr>
        <w:t>measConfig</w:t>
      </w:r>
      <w:r>
        <w:rPr>
          <w:rFonts w:eastAsiaTheme="minorEastAsia"/>
          <w:lang w:val="sv-SE" w:eastAsia="zh-CN"/>
        </w:rPr>
        <w:t xml:space="preserve">, which uses measIDs to link </w:t>
      </w:r>
      <w:proofErr w:type="spellStart"/>
      <w:r w:rsidRPr="00FE3E0E">
        <w:rPr>
          <w:i/>
        </w:rPr>
        <w:t>measObject</w:t>
      </w:r>
      <w:r>
        <w:t>s</w:t>
      </w:r>
      <w:proofErr w:type="spellEnd"/>
      <w:r w:rsidR="005F6ECB">
        <w:t xml:space="preserve"> and </w:t>
      </w:r>
      <w:proofErr w:type="spellStart"/>
      <w:r w:rsidR="005F6ECB" w:rsidRPr="00FE3E0E">
        <w:rPr>
          <w:i/>
        </w:rPr>
        <w:t>reportConfig</w:t>
      </w:r>
      <w:r w:rsidR="005F6ECB">
        <w:t>s</w:t>
      </w:r>
      <w:proofErr w:type="spellEnd"/>
      <w:r>
        <w:t xml:space="preserve">, </w:t>
      </w:r>
      <w:r w:rsidR="005F6ECB">
        <w:t xml:space="preserve">where </w:t>
      </w:r>
      <w:proofErr w:type="spellStart"/>
      <w:r w:rsidR="005F6ECB" w:rsidRPr="00FE3E0E">
        <w:rPr>
          <w:i/>
        </w:rPr>
        <w:t>measObject</w:t>
      </w:r>
      <w:proofErr w:type="spellEnd"/>
      <w:r>
        <w:t xml:space="preserve"> provide</w:t>
      </w:r>
      <w:r w:rsidR="005F6ECB">
        <w:t>s</w:t>
      </w:r>
      <w:r>
        <w:t xml:space="preserve"> </w:t>
      </w:r>
      <w:proofErr w:type="spellStart"/>
      <w:r w:rsidRPr="00373B5F">
        <w:rPr>
          <w:i/>
          <w:iCs/>
        </w:rPr>
        <w:t>ssbFrequency</w:t>
      </w:r>
      <w:proofErr w:type="spellEnd"/>
      <w:r>
        <w:t xml:space="preserve"> </w:t>
      </w:r>
      <w:r w:rsidR="005F6ECB">
        <w:t>to measure</w:t>
      </w:r>
      <w:r w:rsidR="00373B5F">
        <w:t>, and b</w:t>
      </w:r>
      <w:r w:rsidR="005F6ECB">
        <w:t xml:space="preserve">ased on the legacy measurement mechanism, if UE is configured with a MO, and the MO is associated with reporting, UE shall keep </w:t>
      </w:r>
      <w:r w:rsidR="000C2D8F">
        <w:t>measuring</w:t>
      </w:r>
      <w:r w:rsidR="005F6ECB">
        <w:t xml:space="preserve"> all cells on this frequency layer. </w:t>
      </w:r>
      <w:r w:rsidR="000C2D8F">
        <w:t>Based on such</w:t>
      </w:r>
      <w:r w:rsidR="005F6ECB">
        <w:t xml:space="preserve"> configuration mechanism, </w:t>
      </w:r>
      <w:r w:rsidR="007868A6">
        <w:t xml:space="preserve">when UE is configured to measure multiple frequency layers or multiple </w:t>
      </w:r>
      <w:r w:rsidR="004A748A">
        <w:t>cells,</w:t>
      </w:r>
      <w:r w:rsidR="007868A6">
        <w:t xml:space="preserve"> CSSF scaling is needed. </w:t>
      </w:r>
      <w:r w:rsidR="004A748A">
        <w:t xml:space="preserve">In the current Spec., </w:t>
      </w:r>
      <w:proofErr w:type="spellStart"/>
      <w:r w:rsidR="004A748A" w:rsidRPr="009C5807">
        <w:t>CSSF</w:t>
      </w:r>
      <w:r w:rsidR="004A748A" w:rsidRPr="009C5807">
        <w:rPr>
          <w:vertAlign w:val="subscript"/>
        </w:rPr>
        <w:t>intra</w:t>
      </w:r>
      <w:proofErr w:type="spellEnd"/>
      <w:r w:rsidR="004A748A">
        <w:t xml:space="preserve"> for intra-frequency measurements and </w:t>
      </w:r>
      <w:proofErr w:type="spellStart"/>
      <w:r w:rsidR="004A748A" w:rsidRPr="00DD3199">
        <w:t>CSSF</w:t>
      </w:r>
      <w:r w:rsidR="004A748A">
        <w:rPr>
          <w:vertAlign w:val="subscript"/>
        </w:rPr>
        <w:t>inter</w:t>
      </w:r>
      <w:proofErr w:type="spellEnd"/>
      <w:r w:rsidR="004A748A">
        <w:t xml:space="preserve"> for inter-frequency measurements are considered, separately. Taking </w:t>
      </w:r>
      <w:r w:rsidR="00156482">
        <w:t>inter-frequency measurement</w:t>
      </w:r>
      <w:r w:rsidR="00594FAE">
        <w:t>s</w:t>
      </w:r>
      <w:r w:rsidR="004A748A">
        <w:rPr>
          <w:vertAlign w:val="subscript"/>
        </w:rPr>
        <w:t xml:space="preserve"> </w:t>
      </w:r>
      <w:r w:rsidR="004A748A">
        <w:t xml:space="preserve">as example, </w:t>
      </w:r>
      <w:r w:rsidR="00156482">
        <w:t>the requirements are scaled by the number of competing MOs in</w:t>
      </w:r>
      <w:r w:rsidR="00594FAE">
        <w:t xml:space="preserve"> the </w:t>
      </w:r>
      <w:r w:rsidR="00156482">
        <w:t>gap, so if UE can</w:t>
      </w:r>
      <w:r w:rsidR="00594FAE">
        <w:t xml:space="preserve"> perform inference and predict </w:t>
      </w:r>
      <w:r w:rsidR="00594FAE" w:rsidRPr="00594FAE">
        <w:t>RSRP</w:t>
      </w:r>
      <w:r w:rsidR="00594FAE">
        <w:t xml:space="preserve"> measurement results</w:t>
      </w:r>
      <w:r w:rsidR="00594FAE">
        <w:rPr>
          <w:rFonts w:eastAsiaTheme="minorEastAsia" w:hint="eastAsia"/>
          <w:lang w:eastAsia="zh-CN"/>
        </w:rPr>
        <w:t xml:space="preserve"> </w:t>
      </w:r>
      <w:r w:rsidR="00594FAE">
        <w:rPr>
          <w:rFonts w:eastAsiaTheme="minorEastAsia"/>
          <w:lang w:eastAsia="zh-CN"/>
        </w:rPr>
        <w:t xml:space="preserve">of </w:t>
      </w:r>
      <w:r w:rsidR="00594FAE">
        <w:t xml:space="preserve">other competing MOs of frequency layer </w:t>
      </w:r>
      <w:proofErr w:type="spellStart"/>
      <w:r w:rsidR="00594FAE">
        <w:rPr>
          <w:i/>
          <w:iCs/>
        </w:rPr>
        <w:t>i</w:t>
      </w:r>
      <w:proofErr w:type="spellEnd"/>
      <w:r w:rsidR="00594FAE">
        <w:t xml:space="preserve"> in the same gap based on AI/ML supported f</w:t>
      </w:r>
      <w:r w:rsidR="00594FAE" w:rsidRPr="00594FAE">
        <w:t>requency domain L3 RSRP prediction</w:t>
      </w:r>
      <w:r w:rsidR="00594FAE">
        <w:t xml:space="preserve"> function, </w:t>
      </w:r>
      <w:proofErr w:type="spellStart"/>
      <w:r w:rsidR="00594FAE" w:rsidRPr="00DD3199">
        <w:t>CSSF</w:t>
      </w:r>
      <w:r w:rsidR="00594FAE">
        <w:rPr>
          <w:vertAlign w:val="subscript"/>
        </w:rPr>
        <w:t>inter</w:t>
      </w:r>
      <w:proofErr w:type="spellEnd"/>
      <w:r w:rsidR="00594FAE">
        <w:t xml:space="preserve"> can be reduced, based on which the measurement delay can be shorten, accordingly.</w:t>
      </w:r>
      <w:r w:rsidR="004C105B">
        <w:t xml:space="preserve"> From this, </w:t>
      </w:r>
    </w:p>
    <w:p w14:paraId="3CB4C17E" w14:textId="2B057C6E" w:rsidR="00461195" w:rsidRDefault="004C105B" w:rsidP="00E21F34">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B7164C">
        <w:rPr>
          <w:rFonts w:eastAsiaTheme="minorEastAsia"/>
          <w:b/>
          <w:lang w:val="en-US" w:eastAsia="zh-CN"/>
        </w:rPr>
        <w:t>4</w:t>
      </w:r>
      <w:r w:rsidRPr="00A816C2">
        <w:rPr>
          <w:rFonts w:eastAsiaTheme="minorEastAsia"/>
          <w:b/>
          <w:lang w:val="en-US" w:eastAsia="zh-CN"/>
        </w:rPr>
        <w:t>:</w:t>
      </w:r>
      <w:r w:rsidR="00F87D42">
        <w:rPr>
          <w:rFonts w:eastAsiaTheme="minorEastAsia"/>
          <w:b/>
          <w:lang w:val="en-US" w:eastAsia="zh-CN"/>
        </w:rPr>
        <w:t xml:space="preserve"> For</w:t>
      </w:r>
      <w:r w:rsidRPr="00A816C2">
        <w:rPr>
          <w:rFonts w:eastAsiaTheme="minorEastAsia"/>
          <w:b/>
          <w:lang w:val="en-US" w:eastAsia="zh-CN"/>
        </w:rPr>
        <w:t xml:space="preserve"> </w:t>
      </w:r>
      <w:r w:rsidR="00F87D42" w:rsidRPr="00E21F34">
        <w:rPr>
          <w:rFonts w:eastAsiaTheme="minorEastAsia"/>
          <w:b/>
          <w:lang w:val="en-US" w:eastAsia="zh-CN"/>
        </w:rPr>
        <w:t>FR1 to FR1 inter-frequency (frequency domain)</w:t>
      </w:r>
      <w:r w:rsidR="00E21F34" w:rsidRPr="00E21F34">
        <w:rPr>
          <w:rFonts w:eastAsiaTheme="minorEastAsia"/>
          <w:b/>
          <w:lang w:val="en-US" w:eastAsia="zh-CN"/>
        </w:rPr>
        <w:t xml:space="preserve"> prediction</w:t>
      </w:r>
      <w:r w:rsidR="00F87D42" w:rsidRPr="00E21F34">
        <w:rPr>
          <w:rFonts w:eastAsiaTheme="minorEastAsia"/>
          <w:b/>
          <w:lang w:val="en-US" w:eastAsia="zh-CN"/>
        </w:rPr>
        <w:t>, RAN4 to</w:t>
      </w:r>
      <w:r w:rsidR="00414D96">
        <w:rPr>
          <w:rFonts w:eastAsiaTheme="minorEastAsia"/>
          <w:b/>
          <w:lang w:val="en-US" w:eastAsia="zh-CN"/>
        </w:rPr>
        <w:t xml:space="preserve"> specify</w:t>
      </w:r>
      <w:r w:rsidR="00F87D42" w:rsidRPr="00E21F34">
        <w:rPr>
          <w:rFonts w:eastAsiaTheme="minorEastAsia"/>
          <w:b/>
          <w:lang w:val="en-US" w:eastAsia="zh-CN"/>
        </w:rPr>
        <w:t xml:space="preserve"> the </w:t>
      </w:r>
      <w:r w:rsidR="00BC7453">
        <w:rPr>
          <w:rFonts w:eastAsiaTheme="minorEastAsia"/>
          <w:b/>
          <w:lang w:val="en-US" w:eastAsia="zh-CN"/>
        </w:rPr>
        <w:t xml:space="preserve">inter-frequency </w:t>
      </w:r>
      <w:r w:rsidR="00F87D42" w:rsidRPr="00E21F34">
        <w:rPr>
          <w:rFonts w:eastAsiaTheme="minorEastAsia"/>
          <w:b/>
          <w:lang w:val="en-US" w:eastAsia="zh-CN"/>
        </w:rPr>
        <w:t>measurement delay requirement considering CS</w:t>
      </w:r>
      <w:r w:rsidR="00F87D42" w:rsidRPr="001B7B86">
        <w:rPr>
          <w:rFonts w:eastAsiaTheme="minorEastAsia"/>
          <w:b/>
          <w:lang w:val="en-US" w:eastAsia="zh-CN"/>
        </w:rPr>
        <w:t>SF</w:t>
      </w:r>
      <w:r w:rsidR="00BC7453" w:rsidRPr="001B7B86">
        <w:rPr>
          <w:rFonts w:eastAsiaTheme="minorEastAsia"/>
          <w:b/>
          <w:lang w:val="en-US" w:eastAsia="zh-CN"/>
        </w:rPr>
        <w:t xml:space="preserve"> </w:t>
      </w:r>
      <w:r w:rsidR="001B7B86" w:rsidRPr="001B7B86">
        <w:rPr>
          <w:rFonts w:eastAsiaTheme="minorEastAsia"/>
          <w:b/>
          <w:lang w:val="en-US" w:eastAsia="zh-CN"/>
        </w:rPr>
        <w:t>(</w:t>
      </w:r>
      <w:proofErr w:type="spellStart"/>
      <w:r w:rsidR="001B7B86" w:rsidRPr="001B7B86">
        <w:rPr>
          <w:b/>
        </w:rPr>
        <w:t>CSSF</w:t>
      </w:r>
      <w:r w:rsidR="001B7B86" w:rsidRPr="001B7B86">
        <w:rPr>
          <w:b/>
          <w:vertAlign w:val="subscript"/>
        </w:rPr>
        <w:t>inter</w:t>
      </w:r>
      <w:proofErr w:type="spellEnd"/>
      <w:r w:rsidR="001B7B86" w:rsidRPr="001B7B86">
        <w:rPr>
          <w:rFonts w:eastAsiaTheme="minorEastAsia"/>
          <w:b/>
          <w:lang w:val="en-US" w:eastAsia="zh-CN"/>
        </w:rPr>
        <w:t xml:space="preserve">) </w:t>
      </w:r>
      <w:r w:rsidR="00F87D42" w:rsidRPr="00BC7453">
        <w:rPr>
          <w:rFonts w:eastAsiaTheme="minorEastAsia"/>
          <w:b/>
          <w:lang w:val="en-US" w:eastAsia="zh-CN"/>
        </w:rPr>
        <w:t>r</w:t>
      </w:r>
      <w:r w:rsidR="00F87D42" w:rsidRPr="00E21F34">
        <w:rPr>
          <w:rFonts w:eastAsiaTheme="minorEastAsia"/>
          <w:b/>
          <w:lang w:val="en-US" w:eastAsia="zh-CN"/>
        </w:rPr>
        <w:t>eduction</w:t>
      </w:r>
      <w:r w:rsidR="00C263AC">
        <w:rPr>
          <w:rFonts w:eastAsiaTheme="minorEastAsia"/>
          <w:b/>
          <w:lang w:val="en-US" w:eastAsia="zh-CN"/>
        </w:rPr>
        <w:t xml:space="preserve"> </w:t>
      </w:r>
      <w:r w:rsidR="00C263AC" w:rsidRPr="00A816C2">
        <w:rPr>
          <w:rFonts w:eastAsiaTheme="minorEastAsia"/>
          <w:b/>
          <w:lang w:val="en-US" w:eastAsia="zh-CN"/>
        </w:rPr>
        <w:t>in Rel-20 AI mobility</w:t>
      </w:r>
      <w:r w:rsidR="00F87D42" w:rsidRPr="00E21F34">
        <w:rPr>
          <w:rFonts w:eastAsiaTheme="minorEastAsia"/>
          <w:b/>
          <w:lang w:val="en-US" w:eastAsia="zh-CN"/>
        </w:rPr>
        <w:t xml:space="preserve"> </w:t>
      </w:r>
    </w:p>
    <w:p w14:paraId="6E925DB8" w14:textId="4F0CB400" w:rsidR="000F1238" w:rsidRDefault="000F1238" w:rsidP="00FB48DA">
      <w:pPr>
        <w:pStyle w:val="3"/>
        <w:numPr>
          <w:ilvl w:val="2"/>
          <w:numId w:val="13"/>
        </w:numPr>
        <w:rPr>
          <w:lang w:eastAsia="zh-CN"/>
        </w:rPr>
      </w:pPr>
      <w:r w:rsidRPr="003F517D">
        <w:rPr>
          <w:lang w:eastAsia="zh-CN"/>
        </w:rPr>
        <w:t>Impact on MG</w:t>
      </w:r>
    </w:p>
    <w:p w14:paraId="0CC9F8AC" w14:textId="434CC8FD" w:rsidR="00F168CE" w:rsidRDefault="00CA2B6E" w:rsidP="00F04B3B">
      <w:pPr>
        <w:widowControl w:val="0"/>
        <w:spacing w:beforeLines="50" w:before="120" w:afterLines="50" w:after="120" w:line="300" w:lineRule="auto"/>
        <w:jc w:val="both"/>
      </w:pPr>
      <w:r w:rsidRPr="00414D96">
        <w:rPr>
          <w:rFonts w:ascii="Times New Roman" w:hAnsi="Times New Roman"/>
        </w:rPr>
        <w:t xml:space="preserve">Gap based measurements typically has longer delays than non-gap based measurements, depending on the gap periodicity and the number of measurement objects configured to be measured in gaps. </w:t>
      </w:r>
      <w:r w:rsidR="00063449" w:rsidRPr="00B7164C">
        <w:rPr>
          <w:rStyle w:val="afff1"/>
          <w:rFonts w:eastAsiaTheme="minorEastAsia"/>
          <w:b w:val="0"/>
          <w:bCs w:val="0"/>
          <w:color w:val="000000" w:themeColor="text1"/>
          <w:lang w:val="en-US" w:eastAsia="zh-CN"/>
        </w:rPr>
        <w:t>When the UE to perform the measurement of a frequency</w:t>
      </w:r>
      <w:r w:rsidR="00B7164C">
        <w:rPr>
          <w:rStyle w:val="afff1"/>
          <w:rFonts w:eastAsiaTheme="minorEastAsia"/>
          <w:b w:val="0"/>
          <w:bCs w:val="0"/>
          <w:color w:val="000000" w:themeColor="text1"/>
          <w:lang w:val="en-US" w:eastAsia="zh-CN"/>
        </w:rPr>
        <w:t xml:space="preserve">, </w:t>
      </w:r>
      <w:r w:rsidR="00B7164C">
        <w:rPr>
          <w:color w:val="000000" w:themeColor="text1"/>
        </w:rPr>
        <w:t>it first</w:t>
      </w:r>
      <w:r w:rsidR="00063449" w:rsidRPr="00B7164C">
        <w:rPr>
          <w:color w:val="000000" w:themeColor="text1"/>
        </w:rPr>
        <w:t xml:space="preserve"> receives the RSs of the frequency via RF receiver</w:t>
      </w:r>
      <w:r w:rsidR="00B7164C">
        <w:rPr>
          <w:color w:val="000000" w:themeColor="text1"/>
        </w:rPr>
        <w:t>, and then</w:t>
      </w:r>
      <w:r w:rsidR="00063449" w:rsidRPr="00BC5C99">
        <w:rPr>
          <w:color w:val="000000" w:themeColor="text1"/>
        </w:rPr>
        <w:t xml:space="preserve"> processes the RS to obtain the measurement result (e.g., RSRP) of all the cells in the frequency via BB</w:t>
      </w:r>
      <w:r w:rsidR="00B7164C">
        <w:rPr>
          <w:color w:val="000000" w:themeColor="text1"/>
        </w:rPr>
        <w:t xml:space="preserve">, wherein, RF retuning is needed in the first step. In this sense, </w:t>
      </w:r>
      <w:r w:rsidR="00414D96" w:rsidRPr="00414D96">
        <w:rPr>
          <w:rFonts w:ascii="Times New Roman" w:hAnsi="Times New Roman"/>
          <w:color w:val="000000" w:themeColor="text1"/>
        </w:rPr>
        <w:t>throughput</w:t>
      </w:r>
      <w:r w:rsidR="00414D96" w:rsidRPr="00414D96">
        <w:rPr>
          <w:rStyle w:val="afff1"/>
          <w:rFonts w:ascii="Times New Roman" w:hAnsi="Times New Roman"/>
          <w:b w:val="0"/>
          <w:bCs w:val="0"/>
          <w:color w:val="000000" w:themeColor="text1"/>
        </w:rPr>
        <w:t xml:space="preserve"> degradation will be </w:t>
      </w:r>
      <w:r w:rsidR="00414D96" w:rsidRPr="00414D96">
        <w:rPr>
          <w:rFonts w:ascii="Times New Roman" w:hAnsi="Times New Roman"/>
        </w:rPr>
        <w:t xml:space="preserve">incurred due to the </w:t>
      </w:r>
      <w:r w:rsidR="00414D96" w:rsidRPr="00414D96">
        <w:rPr>
          <w:rStyle w:val="afff1"/>
          <w:rFonts w:ascii="Times New Roman" w:hAnsi="Times New Roman"/>
          <w:b w:val="0"/>
          <w:bCs w:val="0"/>
          <w:color w:val="000000" w:themeColor="text1"/>
        </w:rPr>
        <w:t>unavoidable scheduling restriction and interruption</w:t>
      </w:r>
      <w:r w:rsidR="00063449">
        <w:rPr>
          <w:rStyle w:val="afff1"/>
          <w:rFonts w:ascii="Times New Roman" w:hAnsi="Times New Roman"/>
          <w:b w:val="0"/>
          <w:bCs w:val="0"/>
          <w:color w:val="000000" w:themeColor="text1"/>
        </w:rPr>
        <w:t>, t</w:t>
      </w:r>
      <w:r w:rsidR="00414D96" w:rsidRPr="00414D96">
        <w:rPr>
          <w:rStyle w:val="afff1"/>
          <w:rFonts w:ascii="Times New Roman" w:hAnsi="Times New Roman"/>
          <w:b w:val="0"/>
          <w:bCs w:val="0"/>
          <w:color w:val="000000" w:themeColor="text1"/>
        </w:rPr>
        <w:t xml:space="preserve">he basic </w:t>
      </w:r>
      <w:r w:rsidR="00063449">
        <w:rPr>
          <w:rStyle w:val="afff1"/>
          <w:rFonts w:ascii="Times New Roman" w:hAnsi="Times New Roman"/>
          <w:b w:val="0"/>
          <w:bCs w:val="0"/>
          <w:color w:val="000000" w:themeColor="text1"/>
        </w:rPr>
        <w:t>reason</w:t>
      </w:r>
      <w:r w:rsidR="00414D96" w:rsidRPr="00414D96">
        <w:rPr>
          <w:rStyle w:val="afff1"/>
          <w:rFonts w:ascii="Times New Roman" w:hAnsi="Times New Roman"/>
          <w:b w:val="0"/>
          <w:bCs w:val="0"/>
          <w:color w:val="000000" w:themeColor="text1"/>
        </w:rPr>
        <w:t xml:space="preserve"> is that </w:t>
      </w:r>
      <w:r w:rsidR="00BC7453">
        <w:rPr>
          <w:rStyle w:val="afff1"/>
          <w:rFonts w:ascii="Times New Roman" w:hAnsi="Times New Roman"/>
          <w:b w:val="0"/>
          <w:bCs w:val="0"/>
          <w:color w:val="000000" w:themeColor="text1"/>
        </w:rPr>
        <w:t>w</w:t>
      </w:r>
      <w:r w:rsidR="00414D96" w:rsidRPr="00414D96">
        <w:rPr>
          <w:rStyle w:val="afff1"/>
          <w:rFonts w:ascii="Times New Roman" w:hAnsi="Times New Roman"/>
          <w:b w:val="0"/>
          <w:bCs w:val="0"/>
          <w:color w:val="000000" w:themeColor="text1"/>
        </w:rPr>
        <w:t xml:space="preserve">hen UE use MG to perform measurement, </w:t>
      </w:r>
      <w:r w:rsidR="00414D96" w:rsidRPr="00414D96">
        <w:rPr>
          <w:rStyle w:val="afff1"/>
          <w:rFonts w:ascii="Times New Roman" w:eastAsiaTheme="minorEastAsia" w:hAnsi="Times New Roman"/>
          <w:b w:val="0"/>
          <w:bCs w:val="0"/>
          <w:color w:val="000000" w:themeColor="text1"/>
          <w:lang w:eastAsia="zh-CN"/>
        </w:rPr>
        <w:t xml:space="preserve">UE cannot </w:t>
      </w:r>
      <w:r w:rsidR="00414D96" w:rsidRPr="00414D96">
        <w:rPr>
          <w:rFonts w:ascii="Times New Roman" w:hAnsi="Times New Roman"/>
          <w:color w:val="000000" w:themeColor="text1"/>
        </w:rPr>
        <w:t>receive</w:t>
      </w:r>
      <w:r w:rsidR="00BF5C59">
        <w:rPr>
          <w:rFonts w:ascii="Times New Roman" w:hAnsi="Times New Roman"/>
          <w:color w:val="000000" w:themeColor="text1"/>
        </w:rPr>
        <w:t xml:space="preserve"> </w:t>
      </w:r>
      <w:r w:rsidR="00414D96" w:rsidRPr="00414D96">
        <w:rPr>
          <w:rFonts w:ascii="Times New Roman" w:hAnsi="Times New Roman"/>
          <w:color w:val="000000" w:themeColor="text1"/>
        </w:rPr>
        <w:t>or transmit on downlink/uplink shared channels of the serving cell</w:t>
      </w:r>
      <w:r w:rsidR="00414D96" w:rsidRPr="00414D96">
        <w:rPr>
          <w:rStyle w:val="afff1"/>
          <w:rFonts w:ascii="Times New Roman" w:eastAsiaTheme="minorEastAsia" w:hAnsi="Times New Roman"/>
          <w:b w:val="0"/>
          <w:bCs w:val="0"/>
          <w:color w:val="000000" w:themeColor="text1"/>
          <w:lang w:eastAsia="zh-CN"/>
        </w:rPr>
        <w:t xml:space="preserve"> during such MG. </w:t>
      </w:r>
      <w:r w:rsidR="00BC7453">
        <w:rPr>
          <w:rStyle w:val="afff1"/>
          <w:rFonts w:ascii="Times New Roman" w:eastAsiaTheme="minorEastAsia" w:hAnsi="Times New Roman"/>
          <w:b w:val="0"/>
          <w:bCs w:val="0"/>
          <w:color w:val="000000" w:themeColor="text1"/>
          <w:lang w:eastAsia="zh-CN"/>
        </w:rPr>
        <w:t>C</w:t>
      </w:r>
      <w:r w:rsidR="00BC7453">
        <w:rPr>
          <w:rStyle w:val="afff1"/>
          <w:rFonts w:ascii="Times New Roman" w:eastAsiaTheme="minorEastAsia" w:hAnsi="Times New Roman" w:hint="eastAsia"/>
          <w:b w:val="0"/>
          <w:bCs w:val="0"/>
          <w:color w:val="000000" w:themeColor="text1"/>
          <w:lang w:eastAsia="zh-CN"/>
        </w:rPr>
        <w:t>o</w:t>
      </w:r>
      <w:r w:rsidR="00BC7453">
        <w:rPr>
          <w:rStyle w:val="afff1"/>
          <w:rFonts w:ascii="Times New Roman" w:eastAsiaTheme="minorEastAsia" w:hAnsi="Times New Roman"/>
          <w:b w:val="0"/>
          <w:bCs w:val="0"/>
          <w:color w:val="000000" w:themeColor="text1"/>
          <w:lang w:eastAsia="zh-CN"/>
        </w:rPr>
        <w:t xml:space="preserve">nsidering that </w:t>
      </w:r>
      <w:r w:rsidR="00394ED4" w:rsidRPr="00414D96">
        <w:rPr>
          <w:rFonts w:ascii="Times New Roman" w:hAnsi="Times New Roman"/>
          <w:lang w:val="sv-SE"/>
        </w:rPr>
        <w:t xml:space="preserve">the intention corresponding to scenarios 3 is to reduce the measurement overhead, especially the </w:t>
      </w:r>
      <w:r w:rsidR="00BC7453">
        <w:rPr>
          <w:rFonts w:ascii="Times New Roman" w:hAnsi="Times New Roman"/>
          <w:lang w:val="sv-SE"/>
        </w:rPr>
        <w:t>MG</w:t>
      </w:r>
      <w:r w:rsidR="00394ED4" w:rsidRPr="00414D96">
        <w:rPr>
          <w:rFonts w:ascii="Times New Roman" w:hAnsi="Times New Roman"/>
          <w:lang w:val="sv-SE"/>
        </w:rPr>
        <w:t xml:space="preserve"> needed for the measurements on other frequency, </w:t>
      </w:r>
      <w:r w:rsidR="00063449">
        <w:t xml:space="preserve">if UE can perform inference and predict </w:t>
      </w:r>
      <w:r w:rsidR="00063449" w:rsidRPr="00594FAE">
        <w:t>RSRP</w:t>
      </w:r>
      <w:r w:rsidR="00063449">
        <w:t xml:space="preserve"> measurement results</w:t>
      </w:r>
      <w:r w:rsidR="00063449" w:rsidRPr="00EE7234">
        <w:rPr>
          <w:rFonts w:hint="eastAsia"/>
        </w:rPr>
        <w:t xml:space="preserve"> </w:t>
      </w:r>
      <w:r w:rsidR="00063449" w:rsidRPr="00EE7234">
        <w:t xml:space="preserve">of </w:t>
      </w:r>
      <w:r w:rsidR="00F168CE">
        <w:t xml:space="preserve">frequency </w:t>
      </w:r>
      <w:r w:rsidR="00F168CE" w:rsidRPr="00EE7234">
        <w:rPr>
          <w:i/>
          <w:iCs/>
        </w:rPr>
        <w:t>j</w:t>
      </w:r>
      <w:r w:rsidR="00063449">
        <w:t xml:space="preserve"> based on AI/ML supported f</w:t>
      </w:r>
      <w:r w:rsidR="00063449" w:rsidRPr="00594FAE">
        <w:t>requency domain L3 RSRP prediction</w:t>
      </w:r>
      <w:r w:rsidR="00063449">
        <w:t xml:space="preserve"> function</w:t>
      </w:r>
      <w:r w:rsidR="00F168CE">
        <w:t>,</w:t>
      </w:r>
      <w:r w:rsidR="00063449">
        <w:t xml:space="preserve"> </w:t>
      </w:r>
      <w:r w:rsidR="00F168CE">
        <w:t xml:space="preserve">MG can be </w:t>
      </w:r>
      <w:r w:rsidR="00EE7234">
        <w:t>pruned</w:t>
      </w:r>
      <w:r w:rsidR="00F168CE">
        <w:t xml:space="preserve"> or some MG occasion can be skipped </w:t>
      </w:r>
      <w:r w:rsidR="00F168CE" w:rsidRPr="00F168CE">
        <w:t>for reduction during a time period</w:t>
      </w:r>
      <w:r w:rsidR="00EE7234">
        <w:t xml:space="preserve"> </w:t>
      </w:r>
      <w:r w:rsidR="00EE7234" w:rsidRPr="00EE7234">
        <w:t xml:space="preserve">for certain frequency </w:t>
      </w:r>
      <w:r w:rsidR="00EE7234">
        <w:rPr>
          <w:i/>
          <w:iCs/>
        </w:rPr>
        <w:t>j</w:t>
      </w:r>
      <w:r w:rsidR="00F168CE">
        <w:t xml:space="preserve">. </w:t>
      </w:r>
      <w:r w:rsidR="007D11F6">
        <w:t>Naturally, b</w:t>
      </w:r>
      <w:r w:rsidR="00F168CE">
        <w:t>ased on such MG reduction</w:t>
      </w:r>
      <w:r w:rsidR="00465EE9">
        <w:t xml:space="preserve">, the current </w:t>
      </w:r>
      <w:r w:rsidR="00CB2AC8">
        <w:t xml:space="preserve">gap related </w:t>
      </w:r>
      <w:r w:rsidR="00465EE9">
        <w:t xml:space="preserve">measurement delay requirement </w:t>
      </w:r>
      <w:r w:rsidR="007D11F6">
        <w:t xml:space="preserve">and </w:t>
      </w:r>
      <w:r w:rsidR="00465EE9">
        <w:t xml:space="preserve">scheduling restriction requirement will be impacted. </w:t>
      </w:r>
    </w:p>
    <w:p w14:paraId="285F2F72" w14:textId="3BFA1173" w:rsidR="00434B0E" w:rsidRPr="00434B0E" w:rsidRDefault="00DE74F1" w:rsidP="00434B0E">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Pr>
          <w:rFonts w:eastAsiaTheme="minorEastAsia"/>
          <w:b/>
          <w:lang w:val="en-US" w:eastAsia="zh-CN"/>
        </w:rPr>
        <w:t>5</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sidRPr="00E21F34">
        <w:rPr>
          <w:rFonts w:eastAsiaTheme="minorEastAsia"/>
          <w:b/>
          <w:lang w:val="en-US" w:eastAsia="zh-CN"/>
        </w:rPr>
        <w:t>FR1 to FR1 inter-frequency (frequency domain) prediction, RAN4 to</w:t>
      </w:r>
      <w:r>
        <w:rPr>
          <w:rFonts w:eastAsiaTheme="minorEastAsia"/>
          <w:b/>
          <w:lang w:val="en-US" w:eastAsia="zh-CN"/>
        </w:rPr>
        <w:t xml:space="preserve"> specify</w:t>
      </w:r>
      <w:r w:rsidRPr="00E21F34">
        <w:rPr>
          <w:rFonts w:eastAsiaTheme="minorEastAsia"/>
          <w:b/>
          <w:lang w:val="en-US" w:eastAsia="zh-CN"/>
        </w:rPr>
        <w:t xml:space="preserve"> the </w:t>
      </w:r>
      <w:r>
        <w:rPr>
          <w:rFonts w:eastAsiaTheme="minorEastAsia"/>
          <w:b/>
          <w:lang w:val="en-US" w:eastAsia="zh-CN"/>
        </w:rPr>
        <w:t xml:space="preserve">inter-frequency with gap </w:t>
      </w:r>
      <w:r w:rsidRPr="00E21F34">
        <w:rPr>
          <w:rFonts w:eastAsiaTheme="minorEastAsia"/>
          <w:b/>
          <w:lang w:val="en-US" w:eastAsia="zh-CN"/>
        </w:rPr>
        <w:t xml:space="preserve">measurement delay requirement </w:t>
      </w:r>
      <w:r w:rsidR="00434B0E">
        <w:rPr>
          <w:rFonts w:eastAsiaTheme="minorEastAsia"/>
          <w:b/>
          <w:lang w:val="en-US" w:eastAsia="zh-CN"/>
        </w:rPr>
        <w:t xml:space="preserve">and </w:t>
      </w:r>
      <w:r w:rsidR="00434B0E" w:rsidRPr="00434B0E">
        <w:rPr>
          <w:rFonts w:eastAsiaTheme="minorEastAsia"/>
          <w:b/>
          <w:lang w:val="en-US" w:eastAsia="zh-CN"/>
        </w:rPr>
        <w:t xml:space="preserve">scheduling restriction </w:t>
      </w:r>
      <w:r w:rsidR="00434B0E" w:rsidRPr="00E21F34">
        <w:rPr>
          <w:rFonts w:eastAsiaTheme="minorEastAsia"/>
          <w:b/>
          <w:lang w:val="en-US" w:eastAsia="zh-CN"/>
        </w:rPr>
        <w:t>requirement</w:t>
      </w:r>
      <w:r w:rsidR="00434B0E">
        <w:rPr>
          <w:rFonts w:eastAsiaTheme="minorEastAsia" w:hint="eastAsia"/>
          <w:b/>
          <w:lang w:val="en-US" w:eastAsia="zh-CN"/>
        </w:rPr>
        <w:t xml:space="preserve"> </w:t>
      </w:r>
      <w:r w:rsidRPr="00E21F34">
        <w:rPr>
          <w:rFonts w:eastAsiaTheme="minorEastAsia"/>
          <w:b/>
          <w:lang w:val="en-US" w:eastAsia="zh-CN"/>
        </w:rPr>
        <w:t xml:space="preserve">considering </w:t>
      </w:r>
      <w:r w:rsidR="00434B0E" w:rsidRPr="00434B0E">
        <w:rPr>
          <w:rFonts w:eastAsiaTheme="minorEastAsia"/>
          <w:b/>
          <w:lang w:val="en-US" w:eastAsia="zh-CN"/>
        </w:rPr>
        <w:t>MG reduction</w:t>
      </w:r>
      <w:r w:rsidR="00203827">
        <w:rPr>
          <w:rFonts w:eastAsiaTheme="minorEastAsia"/>
          <w:b/>
          <w:lang w:val="en-US" w:eastAsia="zh-CN"/>
        </w:rPr>
        <w:t xml:space="preserve"> </w:t>
      </w:r>
      <w:r w:rsidR="00203827" w:rsidRPr="00A816C2">
        <w:rPr>
          <w:rFonts w:eastAsiaTheme="minorEastAsia"/>
          <w:b/>
          <w:lang w:val="en-US" w:eastAsia="zh-CN"/>
        </w:rPr>
        <w:t>in Rel-20 AI mobility</w:t>
      </w:r>
      <w:r w:rsidR="00434B0E" w:rsidRPr="00434B0E">
        <w:rPr>
          <w:rFonts w:eastAsiaTheme="minorEastAsia"/>
          <w:b/>
          <w:lang w:val="en-US" w:eastAsia="zh-CN"/>
        </w:rPr>
        <w:t>.</w:t>
      </w:r>
    </w:p>
    <w:p w14:paraId="63BA9DAB" w14:textId="6265F2E3" w:rsidR="008827CB" w:rsidRPr="00434B0E" w:rsidRDefault="00434B0E" w:rsidP="008827CB">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434B0E">
        <w:rPr>
          <w:rFonts w:ascii="Times" w:eastAsiaTheme="minorEastAsia" w:hAnsi="Times"/>
          <w:b/>
          <w:szCs w:val="24"/>
          <w:lang w:val="en-US" w:eastAsia="zh-CN"/>
        </w:rPr>
        <w:t>The MG reduction can at least include: MG pruning and/or MG occasion skipping for reduction during a time period</w:t>
      </w:r>
    </w:p>
    <w:p w14:paraId="2E495727" w14:textId="59291B7B" w:rsidR="00CC5F3F" w:rsidRDefault="00CC5F3F" w:rsidP="00983D10">
      <w:pPr>
        <w:pStyle w:val="2"/>
        <w:numPr>
          <w:ilvl w:val="1"/>
          <w:numId w:val="13"/>
        </w:numPr>
        <w:rPr>
          <w:lang w:eastAsia="zh-CN"/>
        </w:rPr>
      </w:pPr>
      <w:r w:rsidRPr="00CC5F3F">
        <w:rPr>
          <w:lang w:eastAsia="zh-CN"/>
        </w:rPr>
        <w:t>Requirements for model monitoring</w:t>
      </w:r>
    </w:p>
    <w:p w14:paraId="43D77DE9" w14:textId="3A4883B5" w:rsidR="00004F6E" w:rsidRDefault="0097590B" w:rsidP="008C0D92">
      <w:pPr>
        <w:spacing w:beforeLines="50" w:before="120" w:afterLines="50" w:after="120" w:line="300" w:lineRule="auto"/>
        <w:jc w:val="both"/>
        <w:rPr>
          <w:rFonts w:eastAsiaTheme="minorEastAsia"/>
          <w:lang w:eastAsia="zh-CN"/>
        </w:rPr>
      </w:pPr>
      <w:r>
        <w:rPr>
          <w:rFonts w:eastAsiaTheme="minorEastAsia" w:hint="eastAsia"/>
          <w:lang w:val="sv-SE" w:eastAsia="zh-CN"/>
        </w:rPr>
        <w:t>F</w:t>
      </w:r>
      <w:r>
        <w:rPr>
          <w:rFonts w:eastAsiaTheme="minorEastAsia"/>
          <w:lang w:val="sv-SE" w:eastAsia="zh-CN"/>
        </w:rPr>
        <w:t xml:space="preserve">rom our understanding, an AI/ML </w:t>
      </w:r>
      <w:r>
        <w:t>inference feature supported UE is able to predict a period/some occasions</w:t>
      </w:r>
      <w:r w:rsidR="00E308B6">
        <w:t xml:space="preserve"> </w:t>
      </w:r>
      <w:r>
        <w:t xml:space="preserve">configured to measure, </w:t>
      </w:r>
      <w:r w:rsidR="00E308B6">
        <w:t xml:space="preserve">while </w:t>
      </w:r>
      <w:r>
        <w:t xml:space="preserve">the applicable inference </w:t>
      </w:r>
      <w:r w:rsidR="00E308B6">
        <w:t xml:space="preserve">AI/ML </w:t>
      </w:r>
      <w:r>
        <w:t xml:space="preserve">model </w:t>
      </w:r>
      <w:r w:rsidR="00E308B6">
        <w:t xml:space="preserve">related to key inference parameters and associated ID </w:t>
      </w:r>
      <w:r w:rsidR="00E308B6">
        <w:rPr>
          <w:rFonts w:eastAsiaTheme="minorEastAsia" w:hint="eastAsia"/>
          <w:lang w:eastAsia="zh-CN"/>
        </w:rPr>
        <w:t xml:space="preserve"> </w:t>
      </w:r>
      <w:r w:rsidRPr="00160911">
        <w:rPr>
          <w:rFonts w:eastAsia="宋体"/>
        </w:rPr>
        <w:t>currently in use</w:t>
      </w:r>
      <w:r>
        <w:rPr>
          <w:rFonts w:eastAsia="宋体"/>
        </w:rPr>
        <w:t xml:space="preserve"> is </w:t>
      </w:r>
      <w:r w:rsidR="00E308B6">
        <w:rPr>
          <w:rFonts w:eastAsia="宋体"/>
        </w:rPr>
        <w:t xml:space="preserve">not </w:t>
      </w:r>
      <w:r>
        <w:rPr>
          <w:rFonts w:eastAsia="宋体"/>
        </w:rPr>
        <w:t xml:space="preserve">always suitable for </w:t>
      </w:r>
      <w:r w:rsidR="00E308B6">
        <w:t>the expected implementations e</w:t>
      </w:r>
      <w:r>
        <w:t>specially when the radio environment and UE trajectories change</w:t>
      </w:r>
      <w:r w:rsidR="00E308B6">
        <w:t xml:space="preserve">, in this sense, </w:t>
      </w:r>
      <w:r w:rsidR="00C65F56">
        <w:t xml:space="preserve">to maintain the robust mobility performance, </w:t>
      </w:r>
      <w:r w:rsidR="00E308B6">
        <w:t xml:space="preserve">model monitoring is needed.  </w:t>
      </w:r>
      <w:r w:rsidR="008C680C">
        <w:rPr>
          <w:rFonts w:eastAsiaTheme="minorEastAsia"/>
          <w:lang w:eastAsia="zh-CN"/>
        </w:rPr>
        <w:t xml:space="preserve">The involved aspects can be </w:t>
      </w:r>
      <w:r w:rsidR="008C0D92">
        <w:rPr>
          <w:rFonts w:eastAsiaTheme="minorEastAsia"/>
          <w:lang w:eastAsia="zh-CN"/>
        </w:rPr>
        <w:t xml:space="preserve">GT for monitoring establishment and monitoring related conditions </w:t>
      </w:r>
      <w:r w:rsidR="00660857">
        <w:rPr>
          <w:rFonts w:eastAsiaTheme="minorEastAsia"/>
          <w:lang w:eastAsia="zh-CN"/>
        </w:rPr>
        <w:t xml:space="preserve">(e.g., </w:t>
      </w:r>
      <w:r w:rsidR="00660857" w:rsidRPr="00A215B8">
        <w:t>criterion</w:t>
      </w:r>
      <w:r w:rsidR="00660857">
        <w:t xml:space="preserve"> and the corresponding threshold</w:t>
      </w:r>
      <w:r w:rsidR="00660857">
        <w:rPr>
          <w:rFonts w:eastAsiaTheme="minorEastAsia"/>
          <w:lang w:eastAsia="zh-CN"/>
        </w:rPr>
        <w:t>)</w:t>
      </w:r>
      <w:r w:rsidR="008B2A79">
        <w:rPr>
          <w:rFonts w:eastAsiaTheme="minorEastAsia"/>
          <w:lang w:eastAsia="zh-CN"/>
        </w:rPr>
        <w:t xml:space="preserve"> definition</w:t>
      </w:r>
      <w:r w:rsidR="00237420">
        <w:rPr>
          <w:rFonts w:eastAsiaTheme="minorEastAsia"/>
          <w:lang w:eastAsia="zh-CN"/>
        </w:rPr>
        <w:t xml:space="preserve">. </w:t>
      </w:r>
    </w:p>
    <w:p w14:paraId="031322DD" w14:textId="2F93F549" w:rsidR="008B2A79" w:rsidRDefault="00237420" w:rsidP="00B92888">
      <w:pPr>
        <w:spacing w:beforeLines="50" w:before="120" w:afterLines="50" w:after="120" w:line="300" w:lineRule="auto"/>
        <w:rPr>
          <w:rFonts w:eastAsiaTheme="minorEastAsia"/>
          <w:b/>
          <w:lang w:val="en-US" w:eastAsia="zh-CN"/>
        </w:rPr>
      </w:pPr>
      <w:r w:rsidRPr="00A816C2">
        <w:rPr>
          <w:rFonts w:eastAsiaTheme="minorEastAsia"/>
          <w:b/>
          <w:lang w:val="en-US" w:eastAsia="zh-CN"/>
        </w:rPr>
        <w:lastRenderedPageBreak/>
        <w:t xml:space="preserve">Proposal </w:t>
      </w:r>
      <w:r w:rsidR="008B2A79">
        <w:rPr>
          <w:rFonts w:eastAsiaTheme="minorEastAsia"/>
          <w:b/>
          <w:lang w:val="en-US" w:eastAsia="zh-CN"/>
        </w:rPr>
        <w:t>6</w:t>
      </w:r>
      <w:r w:rsidRPr="00A816C2">
        <w:rPr>
          <w:rFonts w:eastAsiaTheme="minorEastAsia"/>
          <w:b/>
          <w:lang w:val="en-US" w:eastAsia="zh-CN"/>
        </w:rPr>
        <w:t>:</w:t>
      </w:r>
      <w:r>
        <w:rPr>
          <w:rFonts w:eastAsiaTheme="minorEastAsia"/>
          <w:b/>
          <w:lang w:val="en-US" w:eastAsia="zh-CN"/>
        </w:rPr>
        <w:t xml:space="preserve"> </w:t>
      </w:r>
      <w:r w:rsidR="008B2A79">
        <w:rPr>
          <w:rFonts w:eastAsiaTheme="minorEastAsia"/>
          <w:b/>
          <w:lang w:val="en-US" w:eastAsia="zh-CN"/>
        </w:rPr>
        <w:t>For</w:t>
      </w:r>
      <w:r w:rsidR="008B2A79" w:rsidRPr="00A816C2">
        <w:rPr>
          <w:rFonts w:eastAsiaTheme="minorEastAsia"/>
          <w:b/>
          <w:lang w:val="en-US" w:eastAsia="zh-CN"/>
        </w:rPr>
        <w:t xml:space="preserve"> </w:t>
      </w:r>
      <w:r w:rsidR="008B2A79">
        <w:rPr>
          <w:rFonts w:eastAsiaTheme="minorEastAsia"/>
          <w:b/>
          <w:lang w:val="en-US" w:eastAsia="zh-CN"/>
        </w:rPr>
        <w:t>AI/ML-</w:t>
      </w:r>
      <w:r w:rsidR="000D4DEB">
        <w:rPr>
          <w:rFonts w:eastAsiaTheme="minorEastAsia"/>
          <w:b/>
          <w:lang w:val="en-US" w:eastAsia="zh-CN"/>
        </w:rPr>
        <w:t>enabled mobility</w:t>
      </w:r>
      <w:r w:rsidR="00B92888">
        <w:rPr>
          <w:rFonts w:eastAsiaTheme="minorEastAsia"/>
          <w:b/>
          <w:lang w:val="en-US" w:eastAsia="zh-CN"/>
        </w:rPr>
        <w:t xml:space="preserve">, </w:t>
      </w:r>
      <w:r w:rsidR="000D4DEB">
        <w:rPr>
          <w:rFonts w:eastAsiaTheme="minorEastAsia"/>
          <w:b/>
          <w:lang w:val="en-US" w:eastAsia="zh-CN"/>
        </w:rPr>
        <w:t xml:space="preserve">RAN4 to </w:t>
      </w:r>
      <w:r w:rsidR="00B92888">
        <w:rPr>
          <w:rFonts w:eastAsiaTheme="minorEastAsia"/>
          <w:b/>
          <w:lang w:val="en-US" w:eastAsia="zh-CN"/>
        </w:rPr>
        <w:t>specify r</w:t>
      </w:r>
      <w:r w:rsidR="00B92888" w:rsidRPr="00B92888">
        <w:rPr>
          <w:rFonts w:eastAsiaTheme="minorEastAsia"/>
          <w:b/>
          <w:lang w:val="en-US" w:eastAsia="zh-CN"/>
        </w:rPr>
        <w:t>equirements for model monitoring</w:t>
      </w:r>
      <w:r w:rsidR="00B92888">
        <w:rPr>
          <w:rFonts w:eastAsiaTheme="minorEastAsia"/>
          <w:b/>
          <w:lang w:val="en-US" w:eastAsia="zh-CN"/>
        </w:rPr>
        <w:t xml:space="preserve"> including </w:t>
      </w:r>
      <w:r w:rsidR="00B92888" w:rsidRPr="00B92888">
        <w:rPr>
          <w:rFonts w:eastAsiaTheme="minorEastAsia"/>
          <w:b/>
          <w:lang w:val="en-US" w:eastAsia="zh-CN"/>
        </w:rPr>
        <w:t>monitoring related conditions (e.g., criterion and the corresponding threshold) definition</w:t>
      </w:r>
    </w:p>
    <w:p w14:paraId="529ED431" w14:textId="1F7E242F" w:rsidR="00B3792E" w:rsidRDefault="00B3792E" w:rsidP="00B3792E">
      <w:pPr>
        <w:pStyle w:val="2"/>
        <w:numPr>
          <w:ilvl w:val="1"/>
          <w:numId w:val="13"/>
        </w:numPr>
        <w:rPr>
          <w:lang w:eastAsia="zh-CN"/>
        </w:rPr>
      </w:pPr>
      <w:r>
        <w:rPr>
          <w:lang w:eastAsia="zh-CN"/>
        </w:rPr>
        <w:t>Requirements for SCell operation</w:t>
      </w:r>
      <w:r w:rsidR="00BE15BA">
        <w:rPr>
          <w:lang w:eastAsia="zh-CN"/>
        </w:rPr>
        <w:t xml:space="preserve"> </w:t>
      </w:r>
      <w:r w:rsidR="00BE15BA" w:rsidRPr="000D27C9">
        <w:rPr>
          <w:lang w:val="en-GB"/>
        </w:rPr>
        <w:t>cycle</w:t>
      </w:r>
    </w:p>
    <w:p w14:paraId="5560F163" w14:textId="1FDC3422" w:rsidR="000D27C9" w:rsidRDefault="0067324C" w:rsidP="00BE15BA">
      <w:pPr>
        <w:spacing w:beforeLines="50" w:before="120" w:afterLines="50" w:after="120" w:line="300" w:lineRule="auto"/>
        <w:rPr>
          <w:rFonts w:eastAsia="宋体"/>
        </w:rPr>
      </w:pPr>
      <w:r>
        <w:rPr>
          <w:rFonts w:eastAsia="宋体"/>
          <w:lang w:val="sv-SE"/>
        </w:rPr>
        <w:t xml:space="preserve">If we </w:t>
      </w:r>
      <w:r w:rsidR="00D87983">
        <w:rPr>
          <w:rFonts w:eastAsia="宋体"/>
          <w:lang w:val="sv-SE"/>
        </w:rPr>
        <w:t xml:space="preserve">to </w:t>
      </w:r>
      <w:r>
        <w:rPr>
          <w:rFonts w:eastAsia="宋体"/>
          <w:lang w:val="sv-SE"/>
        </w:rPr>
        <w:t xml:space="preserve">combine mobility and </w:t>
      </w:r>
      <w:r w:rsidR="00D87983">
        <w:rPr>
          <w:rFonts w:eastAsia="宋体"/>
          <w:lang w:val="sv-SE"/>
        </w:rPr>
        <w:t>CA scenario</w:t>
      </w:r>
      <w:r>
        <w:rPr>
          <w:rFonts w:eastAsia="宋体"/>
          <w:lang w:val="sv-SE"/>
        </w:rPr>
        <w:t xml:space="preserve"> together, more requirements shall be impacted. </w:t>
      </w:r>
      <w:r w:rsidR="000D27C9" w:rsidRPr="000D27C9">
        <w:rPr>
          <w:rFonts w:eastAsia="宋体"/>
        </w:rPr>
        <w:t xml:space="preserve">Regarding the </w:t>
      </w:r>
      <w:proofErr w:type="spellStart"/>
      <w:r w:rsidR="000D27C9" w:rsidRPr="000D27C9">
        <w:rPr>
          <w:rFonts w:eastAsia="宋体"/>
        </w:rPr>
        <w:t>SCell</w:t>
      </w:r>
      <w:proofErr w:type="spellEnd"/>
      <w:r w:rsidR="000D27C9" w:rsidRPr="000D27C9">
        <w:rPr>
          <w:rFonts w:eastAsia="宋体"/>
        </w:rPr>
        <w:t xml:space="preserve"> operation cycle, </w:t>
      </w:r>
      <w:r w:rsidR="00530BBC">
        <w:rPr>
          <w:rFonts w:eastAsia="宋体"/>
        </w:rPr>
        <w:t>the following</w:t>
      </w:r>
      <w:r w:rsidR="000D27C9" w:rsidRPr="000D27C9">
        <w:rPr>
          <w:rFonts w:eastAsia="宋体"/>
        </w:rPr>
        <w:t xml:space="preserve"> </w:t>
      </w:r>
      <w:proofErr w:type="spellStart"/>
      <w:r w:rsidR="000D27C9" w:rsidRPr="000D27C9">
        <w:rPr>
          <w:rFonts w:eastAsia="宋体"/>
        </w:rPr>
        <w:t>SCell</w:t>
      </w:r>
      <w:proofErr w:type="spellEnd"/>
      <w:r w:rsidR="000D27C9" w:rsidRPr="000D27C9">
        <w:rPr>
          <w:rFonts w:eastAsia="宋体"/>
        </w:rPr>
        <w:t xml:space="preserve"> statuses are considered</w:t>
      </w:r>
      <w:r w:rsidR="00530BBC">
        <w:rPr>
          <w:rFonts w:eastAsia="宋体"/>
        </w:rPr>
        <w:t xml:space="preserve">: non-configured, </w:t>
      </w:r>
      <w:r w:rsidR="00530BBC" w:rsidRPr="0043019C">
        <w:rPr>
          <w:szCs w:val="20"/>
        </w:rPr>
        <w:t>configured but deactivated</w:t>
      </w:r>
      <w:r w:rsidR="000D27C9" w:rsidRPr="000D27C9">
        <w:rPr>
          <w:rFonts w:eastAsia="宋体"/>
        </w:rPr>
        <w:t>, activation and activated</w:t>
      </w:r>
      <w:r w:rsidR="00483E30">
        <w:rPr>
          <w:rFonts w:eastAsia="宋体"/>
        </w:rPr>
        <w:t>, and t</w:t>
      </w:r>
      <w:r w:rsidR="000D27C9" w:rsidRPr="000D27C9">
        <w:rPr>
          <w:rFonts w:eastAsia="宋体"/>
        </w:rPr>
        <w:t xml:space="preserve">he DL CC operational states </w:t>
      </w:r>
      <w:r w:rsidR="00BE15BA">
        <w:rPr>
          <w:rFonts w:eastAsia="宋体"/>
        </w:rPr>
        <w:t>are</w:t>
      </w:r>
      <w:r w:rsidR="000D27C9" w:rsidRPr="000D27C9">
        <w:rPr>
          <w:rFonts w:eastAsia="宋体"/>
        </w:rPr>
        <w:t xml:space="preserve"> summarized as below</w:t>
      </w:r>
    </w:p>
    <w:p w14:paraId="16E81F39" w14:textId="7AFD1742" w:rsidR="00BE15BA" w:rsidRDefault="00BE15BA" w:rsidP="00BE15BA">
      <w:pPr>
        <w:spacing w:beforeLines="50" w:before="120" w:afterLines="50" w:after="120" w:line="300" w:lineRule="auto"/>
        <w:jc w:val="center"/>
        <w:rPr>
          <w:rFonts w:eastAsia="宋体"/>
        </w:rPr>
      </w:pPr>
      <w:r w:rsidRPr="00BE15BA">
        <w:rPr>
          <w:rFonts w:eastAsia="宋体"/>
          <w:noProof/>
        </w:rPr>
        <w:drawing>
          <wp:inline distT="0" distB="0" distL="0" distR="0" wp14:anchorId="22E6AEB7" wp14:editId="2A388BC3">
            <wp:extent cx="2306972" cy="150488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5551" cy="1510476"/>
                    </a:xfrm>
                    <a:prstGeom prst="rect">
                      <a:avLst/>
                    </a:prstGeom>
                  </pic:spPr>
                </pic:pic>
              </a:graphicData>
            </a:graphic>
          </wp:inline>
        </w:drawing>
      </w:r>
    </w:p>
    <w:p w14:paraId="5A722C98" w14:textId="008C0F83" w:rsidR="00483E30" w:rsidRDefault="00483E30" w:rsidP="00BE15BA">
      <w:pPr>
        <w:spacing w:beforeLines="50" w:before="120" w:afterLines="50" w:after="120" w:line="300" w:lineRule="auto"/>
        <w:jc w:val="center"/>
        <w:rPr>
          <w:rFonts w:eastAsia="宋体"/>
          <w:lang w:eastAsia="zh-CN"/>
        </w:rPr>
      </w:pPr>
      <w:r>
        <w:rPr>
          <w:rFonts w:eastAsiaTheme="minorEastAsia"/>
          <w:bCs/>
          <w:lang w:val="fr-FR" w:eastAsia="zh-CN"/>
        </w:rPr>
        <w:t>Figure 2 DL CC operational states</w:t>
      </w:r>
      <w:r>
        <w:rPr>
          <w:rFonts w:eastAsia="宋体"/>
          <w:lang w:eastAsia="zh-CN"/>
        </w:rPr>
        <w:t xml:space="preserve"> </w:t>
      </w:r>
    </w:p>
    <w:p w14:paraId="61B5657B" w14:textId="703A64E8" w:rsidR="009822C6" w:rsidRDefault="00483E30" w:rsidP="008B2A79">
      <w:pPr>
        <w:spacing w:beforeLines="50" w:before="120" w:afterLines="50" w:after="120" w:line="300" w:lineRule="auto"/>
        <w:rPr>
          <w:rFonts w:eastAsia="宋体"/>
          <w:lang w:eastAsia="zh-CN"/>
        </w:rPr>
      </w:pPr>
      <w:r>
        <w:rPr>
          <w:rFonts w:eastAsia="宋体"/>
        </w:rPr>
        <w:t xml:space="preserve">Measurements are considered in each stable state and </w:t>
      </w:r>
      <w:r w:rsidR="000D27C9" w:rsidRPr="00483E30">
        <w:rPr>
          <w:rFonts w:eastAsia="宋体"/>
        </w:rPr>
        <w:t xml:space="preserve">during </w:t>
      </w:r>
      <w:r>
        <w:rPr>
          <w:rFonts w:eastAsia="宋体"/>
        </w:rPr>
        <w:t>some</w:t>
      </w:r>
      <w:r w:rsidRPr="00483E30">
        <w:rPr>
          <w:rFonts w:eastAsia="宋体"/>
        </w:rPr>
        <w:t xml:space="preserve"> of </w:t>
      </w:r>
      <w:r w:rsidR="000D27C9" w:rsidRPr="00483E30">
        <w:rPr>
          <w:rFonts w:eastAsia="宋体"/>
        </w:rPr>
        <w:t>the transition between state</w:t>
      </w:r>
      <w:r w:rsidRPr="00483E30">
        <w:rPr>
          <w:rFonts w:eastAsia="宋体"/>
        </w:rPr>
        <w:t>s</w:t>
      </w:r>
      <w:r w:rsidR="00B06B2D">
        <w:rPr>
          <w:rFonts w:eastAsia="宋体"/>
        </w:rPr>
        <w:t>, i</w:t>
      </w:r>
      <w:r w:rsidRPr="00483E30">
        <w:rPr>
          <w:rFonts w:eastAsia="宋体"/>
        </w:rPr>
        <w:t xml:space="preserve">n this sense, </w:t>
      </w:r>
      <w:r>
        <w:rPr>
          <w:rFonts w:eastAsia="宋体"/>
        </w:rPr>
        <w:t xml:space="preserve">since measurement prediction results can be inferred by AI/ML model, the current </w:t>
      </w:r>
      <w:proofErr w:type="spellStart"/>
      <w:r w:rsidR="00530BBC">
        <w:rPr>
          <w:rFonts w:eastAsia="宋体"/>
        </w:rPr>
        <w:t>SCell</w:t>
      </w:r>
      <w:proofErr w:type="spellEnd"/>
      <w:r w:rsidR="00530BBC">
        <w:rPr>
          <w:rFonts w:eastAsia="宋体"/>
        </w:rPr>
        <w:t xml:space="preserve"> addition, </w:t>
      </w:r>
      <w:r>
        <w:rPr>
          <w:rFonts w:eastAsia="宋体"/>
        </w:rPr>
        <w:t xml:space="preserve">timeline of known/unknown </w:t>
      </w:r>
      <w:proofErr w:type="spellStart"/>
      <w:r>
        <w:rPr>
          <w:rFonts w:eastAsia="宋体"/>
        </w:rPr>
        <w:t>SCell</w:t>
      </w:r>
      <w:proofErr w:type="spellEnd"/>
      <w:r>
        <w:rPr>
          <w:rFonts w:eastAsia="宋体"/>
        </w:rPr>
        <w:t xml:space="preserve"> activation and known condition of the </w:t>
      </w:r>
      <w:proofErr w:type="spellStart"/>
      <w:r>
        <w:rPr>
          <w:rFonts w:eastAsia="宋体"/>
        </w:rPr>
        <w:t>SCell</w:t>
      </w:r>
      <w:proofErr w:type="spellEnd"/>
      <w:r>
        <w:rPr>
          <w:rFonts w:eastAsia="宋体"/>
        </w:rPr>
        <w:t xml:space="preserve"> during </w:t>
      </w:r>
      <w:proofErr w:type="spellStart"/>
      <w:r>
        <w:rPr>
          <w:rFonts w:eastAsia="宋体"/>
        </w:rPr>
        <w:t>SCell</w:t>
      </w:r>
      <w:proofErr w:type="spellEnd"/>
      <w:r>
        <w:rPr>
          <w:rFonts w:eastAsia="宋体"/>
        </w:rPr>
        <w:t xml:space="preserve"> activation procedure</w:t>
      </w:r>
      <w:r w:rsidR="00971C98">
        <w:rPr>
          <w:rFonts w:eastAsia="宋体"/>
        </w:rPr>
        <w:t>,</w:t>
      </w:r>
      <w:r w:rsidR="009822C6">
        <w:rPr>
          <w:rFonts w:eastAsia="宋体"/>
        </w:rPr>
        <w:t xml:space="preserve"> and </w:t>
      </w:r>
      <w:proofErr w:type="spellStart"/>
      <w:r>
        <w:rPr>
          <w:rFonts w:eastAsia="宋体"/>
        </w:rPr>
        <w:t>SCell</w:t>
      </w:r>
      <w:proofErr w:type="spellEnd"/>
      <w:r>
        <w:rPr>
          <w:rFonts w:eastAsia="宋体"/>
        </w:rPr>
        <w:t xml:space="preserve"> activation condition </w:t>
      </w:r>
      <w:r w:rsidR="0083679E">
        <w:rPr>
          <w:rFonts w:eastAsia="宋体"/>
        </w:rPr>
        <w:t xml:space="preserve">shall be impacted </w:t>
      </w:r>
      <w:r w:rsidR="0083679E">
        <w:rPr>
          <w:rFonts w:eastAsia="宋体" w:hint="eastAsia"/>
          <w:lang w:eastAsia="zh-CN"/>
        </w:rPr>
        <w:t>t</w:t>
      </w:r>
      <w:r w:rsidR="0083679E" w:rsidRPr="0083679E">
        <w:rPr>
          <w:rFonts w:eastAsia="宋体"/>
        </w:rPr>
        <w:t>heoretically</w:t>
      </w:r>
      <w:r w:rsidR="0083679E">
        <w:rPr>
          <w:rFonts w:eastAsia="宋体" w:hint="eastAsia"/>
          <w:lang w:eastAsia="zh-CN"/>
        </w:rPr>
        <w:t>.</w:t>
      </w:r>
      <w:r w:rsidR="0083679E">
        <w:rPr>
          <w:rFonts w:eastAsia="宋体"/>
          <w:lang w:eastAsia="zh-CN"/>
        </w:rPr>
        <w:t xml:space="preserve"> </w:t>
      </w:r>
      <w:r w:rsidR="009822C6">
        <w:rPr>
          <w:rFonts w:eastAsia="宋体"/>
          <w:lang w:eastAsia="zh-CN"/>
        </w:rPr>
        <w:t>In this sense, we have the following proposal:</w:t>
      </w:r>
    </w:p>
    <w:p w14:paraId="5B3A5E2E" w14:textId="06EE03C0" w:rsidR="009822C6" w:rsidRDefault="009822C6" w:rsidP="009822C6">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D87983">
        <w:rPr>
          <w:rFonts w:eastAsiaTheme="minorEastAsia"/>
          <w:b/>
          <w:lang w:val="en-US" w:eastAsia="zh-CN"/>
        </w:rPr>
        <w:t>7</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Pr>
          <w:rFonts w:eastAsiaTheme="minorEastAsia"/>
          <w:b/>
          <w:lang w:val="en-US" w:eastAsia="zh-CN"/>
        </w:rPr>
        <w:t>AI/ML-enabled mobility</w:t>
      </w:r>
      <w:r w:rsidR="00D87983">
        <w:rPr>
          <w:rFonts w:eastAsiaTheme="minorEastAsia"/>
          <w:b/>
          <w:lang w:val="en-US" w:eastAsia="zh-CN"/>
        </w:rPr>
        <w:t xml:space="preserve"> under CA scenario</w:t>
      </w:r>
      <w:r>
        <w:rPr>
          <w:rFonts w:eastAsiaTheme="minorEastAsia"/>
          <w:b/>
          <w:lang w:val="en-US" w:eastAsia="zh-CN"/>
        </w:rPr>
        <w:t>, RAN4 to</w:t>
      </w:r>
      <w:r w:rsidR="00971C98">
        <w:rPr>
          <w:rFonts w:eastAsiaTheme="minorEastAsia"/>
          <w:b/>
          <w:lang w:val="en-US" w:eastAsia="zh-CN"/>
        </w:rPr>
        <w:t xml:space="preserve"> discuss</w:t>
      </w:r>
      <w:r>
        <w:rPr>
          <w:rFonts w:eastAsiaTheme="minorEastAsia"/>
          <w:b/>
          <w:lang w:val="en-US" w:eastAsia="zh-CN"/>
        </w:rPr>
        <w:t xml:space="preserve"> r</w:t>
      </w:r>
      <w:r w:rsidRPr="00B92888">
        <w:rPr>
          <w:rFonts w:eastAsiaTheme="minorEastAsia"/>
          <w:b/>
          <w:lang w:val="en-US" w:eastAsia="zh-CN"/>
        </w:rPr>
        <w:t xml:space="preserve">equirements for </w:t>
      </w:r>
      <w:proofErr w:type="spellStart"/>
      <w:r>
        <w:rPr>
          <w:rFonts w:eastAsiaTheme="minorEastAsia"/>
          <w:b/>
          <w:lang w:val="en-US" w:eastAsia="zh-CN"/>
        </w:rPr>
        <w:t>SCell</w:t>
      </w:r>
      <w:proofErr w:type="spellEnd"/>
      <w:r>
        <w:rPr>
          <w:rFonts w:eastAsiaTheme="minorEastAsia"/>
          <w:b/>
          <w:lang w:val="en-US" w:eastAsia="zh-CN"/>
        </w:rPr>
        <w:t xml:space="preserve"> operation cycle involving </w:t>
      </w:r>
      <w:proofErr w:type="spellStart"/>
      <w:r>
        <w:rPr>
          <w:rFonts w:eastAsiaTheme="minorEastAsia"/>
          <w:b/>
          <w:lang w:val="en-US" w:eastAsia="zh-CN"/>
        </w:rPr>
        <w:t>SCel</w:t>
      </w:r>
      <w:r w:rsidR="00971C98">
        <w:rPr>
          <w:rFonts w:eastAsiaTheme="minorEastAsia"/>
          <w:b/>
          <w:lang w:val="en-US" w:eastAsia="zh-CN"/>
        </w:rPr>
        <w:t>l</w:t>
      </w:r>
      <w:proofErr w:type="spellEnd"/>
      <w:r w:rsidR="00971C98">
        <w:rPr>
          <w:rFonts w:eastAsiaTheme="minorEastAsia"/>
          <w:b/>
          <w:lang w:val="en-US" w:eastAsia="zh-CN"/>
        </w:rPr>
        <w:t xml:space="preserve"> addition and</w:t>
      </w:r>
      <w:r>
        <w:rPr>
          <w:rFonts w:eastAsiaTheme="minorEastAsia"/>
          <w:b/>
          <w:lang w:val="en-US" w:eastAsia="zh-CN"/>
        </w:rPr>
        <w:t xml:space="preserve"> </w:t>
      </w:r>
      <w:proofErr w:type="spellStart"/>
      <w:r>
        <w:rPr>
          <w:rFonts w:eastAsiaTheme="minorEastAsia"/>
          <w:b/>
          <w:lang w:val="en-US" w:eastAsia="zh-CN"/>
        </w:rPr>
        <w:t>SCell</w:t>
      </w:r>
      <w:proofErr w:type="spellEnd"/>
      <w:r>
        <w:rPr>
          <w:rFonts w:eastAsiaTheme="minorEastAsia"/>
          <w:b/>
          <w:lang w:val="en-US" w:eastAsia="zh-CN"/>
        </w:rPr>
        <w:t xml:space="preserve"> activation.</w:t>
      </w:r>
    </w:p>
    <w:p w14:paraId="15B80CA6" w14:textId="1F1E685B" w:rsidR="00237420" w:rsidRPr="00992773" w:rsidRDefault="009822C6" w:rsidP="00992773">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9822C6">
        <w:rPr>
          <w:rFonts w:ascii="Times" w:eastAsiaTheme="minorEastAsia" w:hAnsi="Times" w:hint="eastAsia"/>
          <w:b/>
          <w:szCs w:val="24"/>
          <w:lang w:val="en-US" w:eastAsia="zh-CN"/>
        </w:rPr>
        <w:t>T</w:t>
      </w:r>
      <w:r w:rsidRPr="009822C6">
        <w:rPr>
          <w:rFonts w:ascii="Times" w:eastAsiaTheme="minorEastAsia" w:hAnsi="Times"/>
          <w:b/>
          <w:szCs w:val="24"/>
          <w:lang w:val="en-US" w:eastAsia="zh-CN"/>
        </w:rPr>
        <w:t xml:space="preserve">he </w:t>
      </w:r>
      <w:proofErr w:type="spellStart"/>
      <w:r w:rsidRPr="009822C6">
        <w:rPr>
          <w:rFonts w:ascii="Times" w:eastAsiaTheme="minorEastAsia" w:hAnsi="Times"/>
          <w:b/>
          <w:szCs w:val="24"/>
          <w:lang w:val="en-US" w:eastAsia="zh-CN"/>
        </w:rPr>
        <w:t>SCell</w:t>
      </w:r>
      <w:proofErr w:type="spellEnd"/>
      <w:r w:rsidRPr="009822C6">
        <w:rPr>
          <w:rFonts w:ascii="Times" w:eastAsiaTheme="minorEastAsia" w:hAnsi="Times"/>
          <w:b/>
          <w:szCs w:val="24"/>
          <w:lang w:val="en-US" w:eastAsia="zh-CN"/>
        </w:rPr>
        <w:t xml:space="preserve"> activation requirement can at least include: known/unknown </w:t>
      </w:r>
      <w:proofErr w:type="spellStart"/>
      <w:r w:rsidRPr="009822C6">
        <w:rPr>
          <w:rFonts w:ascii="Times" w:eastAsiaTheme="minorEastAsia" w:hAnsi="Times"/>
          <w:b/>
          <w:szCs w:val="24"/>
          <w:lang w:val="en-US" w:eastAsia="zh-CN"/>
        </w:rPr>
        <w:t>SCell</w:t>
      </w:r>
      <w:proofErr w:type="spellEnd"/>
      <w:r w:rsidRPr="009822C6">
        <w:rPr>
          <w:rFonts w:ascii="Times" w:eastAsiaTheme="minorEastAsia" w:hAnsi="Times"/>
          <w:b/>
          <w:szCs w:val="24"/>
          <w:lang w:val="en-US" w:eastAsia="zh-CN"/>
        </w:rPr>
        <w:t xml:space="preserve"> activation timeline and known condition of the </w:t>
      </w:r>
      <w:proofErr w:type="spellStart"/>
      <w:r w:rsidRPr="009822C6">
        <w:rPr>
          <w:rFonts w:ascii="Times" w:eastAsiaTheme="minorEastAsia" w:hAnsi="Times"/>
          <w:b/>
          <w:szCs w:val="24"/>
          <w:lang w:val="en-US" w:eastAsia="zh-CN"/>
        </w:rPr>
        <w:t>SCell</w:t>
      </w:r>
      <w:proofErr w:type="spellEnd"/>
    </w:p>
    <w:p w14:paraId="2BFEA5C2" w14:textId="3A2CB071" w:rsidR="00862265" w:rsidRDefault="00862265" w:rsidP="00992773">
      <w:pPr>
        <w:pStyle w:val="2"/>
        <w:numPr>
          <w:ilvl w:val="1"/>
          <w:numId w:val="13"/>
        </w:numPr>
        <w:rPr>
          <w:lang w:eastAsia="zh-CN"/>
        </w:rPr>
      </w:pPr>
      <w:r>
        <w:rPr>
          <w:lang w:eastAsia="zh-CN"/>
        </w:rPr>
        <w:t>Cell</w:t>
      </w:r>
      <w:r w:rsidRPr="008827CB">
        <w:rPr>
          <w:lang w:eastAsia="zh-CN"/>
        </w:rPr>
        <w:t xml:space="preserve"> prediction requirements</w:t>
      </w:r>
    </w:p>
    <w:p w14:paraId="4BC14667" w14:textId="2BC263D4" w:rsidR="0015102F" w:rsidRPr="007910F9" w:rsidRDefault="005D3CC7" w:rsidP="00A50F15">
      <w:pPr>
        <w:spacing w:beforeLines="50" w:before="120" w:afterLines="50" w:after="120" w:line="300" w:lineRule="auto"/>
      </w:pPr>
      <w:r w:rsidRPr="007910F9">
        <w:rPr>
          <w:rFonts w:eastAsiaTheme="minorEastAsia"/>
          <w:lang w:val="sv-SE" w:eastAsia="zh-CN"/>
        </w:rPr>
        <w:t xml:space="preserve">As we discussed in AI </w:t>
      </w:r>
      <w:r w:rsidR="0015102F" w:rsidRPr="007910F9">
        <w:rPr>
          <w:rFonts w:eastAsiaTheme="minorEastAsia"/>
          <w:lang w:val="sv-SE" w:eastAsia="zh-CN"/>
        </w:rPr>
        <w:t>PHY</w:t>
      </w:r>
      <w:r w:rsidRPr="007910F9">
        <w:rPr>
          <w:rFonts w:eastAsiaTheme="minorEastAsia"/>
          <w:lang w:val="sv-SE" w:eastAsia="zh-CN"/>
        </w:rPr>
        <w:t xml:space="preserve">, the discussion on metrics/KPIs for cell-level prediction is also needed. </w:t>
      </w:r>
      <w:r w:rsidR="00544CF8" w:rsidRPr="007910F9">
        <w:rPr>
          <w:rFonts w:eastAsiaTheme="minorEastAsia"/>
          <w:lang w:val="sv-SE" w:eastAsia="zh-CN"/>
        </w:rPr>
        <w:t xml:space="preserve">In SI, we agreed that the prediction accuracy for RRM measurement cell level prediction is </w:t>
      </w:r>
      <w:r w:rsidR="00544CF8" w:rsidRPr="007910F9">
        <w:rPr>
          <w:rFonts w:eastAsia="Yu Mincho"/>
        </w:rPr>
        <w:t xml:space="preserve">“RSRP difference between predicted L3 cell level measurement result and actual L3 cell level measurement result of the same cell” for all RRM sub cases. However, different </w:t>
      </w:r>
      <w:r w:rsidR="00544CF8" w:rsidRPr="007910F9">
        <w:rPr>
          <w:rFonts w:eastAsia="宋体"/>
        </w:rPr>
        <w:t xml:space="preserve">interpretations on average RSRP can be obtained, at least: 1) </w:t>
      </w:r>
      <w:r w:rsidR="00544CF8" w:rsidRPr="007910F9">
        <w:rPr>
          <w:color w:val="262626" w:themeColor="text1" w:themeTint="D9"/>
        </w:rPr>
        <w:t xml:space="preserve">Average L3 cell level RSRP difference across prediction window (dB); 2) </w:t>
      </w:r>
      <w:r w:rsidR="00544CF8" w:rsidRPr="007910F9">
        <w:rPr>
          <w:rFonts w:eastAsia="Yu Mincho"/>
        </w:rPr>
        <w:t>Top (%) RSRP across all predicted instances in the prediction window; 3)</w:t>
      </w:r>
      <w:r w:rsidR="00091745">
        <w:rPr>
          <w:rFonts w:eastAsia="Yu Mincho"/>
        </w:rPr>
        <w:t xml:space="preserve"> </w:t>
      </w:r>
      <w:r w:rsidR="0015102F" w:rsidRPr="007910F9">
        <w:t xml:space="preserve">Average L3 cell level RSRP difference between each predicted result and the corresponding GT value separately; 4) Average L3 cell level RSRP difference at prediction window edge (dB). From </w:t>
      </w:r>
      <w:r w:rsidR="00091745">
        <w:t xml:space="preserve">such </w:t>
      </w:r>
      <w:r w:rsidR="00091745" w:rsidRPr="007910F9">
        <w:rPr>
          <w:rFonts w:eastAsia="宋体"/>
        </w:rPr>
        <w:t>interpretations</w:t>
      </w:r>
      <w:r w:rsidR="0015102F" w:rsidRPr="007910F9">
        <w:t xml:space="preserve">, the </w:t>
      </w:r>
      <w:r w:rsidR="00091745">
        <w:t xml:space="preserve">prediction accuracy </w:t>
      </w:r>
      <w:r w:rsidR="0015102F" w:rsidRPr="007910F9">
        <w:t xml:space="preserve">Metrics/KPIs for </w:t>
      </w:r>
      <w:r w:rsidR="00A35A8E" w:rsidRPr="007910F9">
        <w:t>c</w:t>
      </w:r>
      <w:r w:rsidR="0015102F" w:rsidRPr="007910F9">
        <w:t xml:space="preserve">ell prediction can be defined from the following two perspectives at least, which </w:t>
      </w:r>
      <w:r w:rsidR="00091745">
        <w:t>align</w:t>
      </w:r>
      <w:r w:rsidR="0015102F" w:rsidRPr="007910F9">
        <w:t xml:space="preserve"> the logic discussed in AI </w:t>
      </w:r>
      <w:r w:rsidR="00A35A8E" w:rsidRPr="007910F9">
        <w:t>BM</w:t>
      </w:r>
      <w:r w:rsidR="0015102F" w:rsidRPr="007910F9">
        <w:t xml:space="preserve">: </w:t>
      </w:r>
    </w:p>
    <w:p w14:paraId="2B6EDFFD" w14:textId="095B6E2B" w:rsidR="00544CF8" w:rsidRPr="007910F9" w:rsidRDefault="00091745" w:rsidP="00A50F15">
      <w:pPr>
        <w:pStyle w:val="affd"/>
        <w:numPr>
          <w:ilvl w:val="0"/>
          <w:numId w:val="23"/>
        </w:numPr>
        <w:spacing w:beforeLines="50" w:before="120" w:afterLines="50" w:after="120" w:line="300" w:lineRule="auto"/>
        <w:ind w:firstLineChars="0"/>
        <w:rPr>
          <w:rFonts w:ascii="Times" w:eastAsia="Yu Mincho" w:hAnsi="Times"/>
          <w:szCs w:val="24"/>
        </w:rPr>
      </w:pPr>
      <w:r>
        <w:rPr>
          <w:rFonts w:ascii="Times" w:eastAsia="Yu Mincho" w:hAnsi="Times"/>
          <w:szCs w:val="24"/>
        </w:rPr>
        <w:t xml:space="preserve">Option 1: </w:t>
      </w:r>
      <w:r w:rsidR="0015102F" w:rsidRPr="007910F9">
        <w:rPr>
          <w:rFonts w:ascii="Times" w:eastAsia="Yu Mincho" w:hAnsi="Times"/>
          <w:szCs w:val="24"/>
        </w:rPr>
        <w:t>Cell prediction accuracy:</w:t>
      </w:r>
      <w:r w:rsidR="007910F9" w:rsidRPr="007910F9">
        <w:rPr>
          <w:rFonts w:ascii="Times" w:eastAsia="Yu Mincho" w:hAnsi="Times"/>
          <w:szCs w:val="24"/>
        </w:rPr>
        <w:t xml:space="preserve"> </w:t>
      </w:r>
      <w:r w:rsidR="0015102F" w:rsidRPr="007910F9">
        <w:rPr>
          <w:rFonts w:ascii="Times" w:eastAsia="Yu Mincho" w:hAnsi="Times"/>
          <w:szCs w:val="24"/>
        </w:rPr>
        <w:t>Top-1(%), Top-K(%)</w:t>
      </w:r>
    </w:p>
    <w:p w14:paraId="7D2A5E63" w14:textId="1BF06C7D" w:rsidR="0015102F" w:rsidRPr="007910F9" w:rsidRDefault="00091745" w:rsidP="00A50F15">
      <w:pPr>
        <w:pStyle w:val="affd"/>
        <w:numPr>
          <w:ilvl w:val="0"/>
          <w:numId w:val="23"/>
        </w:numPr>
        <w:spacing w:beforeLines="50" w:before="120" w:afterLines="50" w:after="120" w:line="300" w:lineRule="auto"/>
        <w:ind w:firstLineChars="0"/>
        <w:rPr>
          <w:rFonts w:ascii="Times" w:eastAsia="Yu Mincho" w:hAnsi="Times"/>
          <w:szCs w:val="24"/>
        </w:rPr>
      </w:pPr>
      <w:r>
        <w:rPr>
          <w:rFonts w:ascii="Times" w:eastAsia="Yu Mincho" w:hAnsi="Times"/>
          <w:szCs w:val="24"/>
        </w:rPr>
        <w:t xml:space="preserve">Option 2: </w:t>
      </w:r>
      <w:r w:rsidR="0015102F" w:rsidRPr="007910F9">
        <w:rPr>
          <w:rFonts w:ascii="Times" w:eastAsia="Yu Mincho" w:hAnsi="Times"/>
          <w:szCs w:val="24"/>
        </w:rPr>
        <w:t xml:space="preserve">Maximum RSRP among </w:t>
      </w:r>
      <w:r w:rsidR="007910F9" w:rsidRPr="007910F9">
        <w:rPr>
          <w:rFonts w:ascii="Times" w:eastAsia="Yu Mincho" w:hAnsi="Times"/>
          <w:szCs w:val="24"/>
        </w:rPr>
        <w:t>T</w:t>
      </w:r>
      <w:r w:rsidR="0015102F" w:rsidRPr="007910F9">
        <w:rPr>
          <w:rFonts w:ascii="Times" w:eastAsia="Yu Mincho" w:hAnsi="Times"/>
          <w:szCs w:val="24"/>
        </w:rPr>
        <w:t>op-K predicted cells is larger than the RSRP of the strongest cell – x dB</w:t>
      </w:r>
    </w:p>
    <w:p w14:paraId="0FB6F6A1" w14:textId="3C29BB09" w:rsidR="005941D2" w:rsidRPr="00A50F15" w:rsidRDefault="005941D2" w:rsidP="00A50F15">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Pr>
          <w:rFonts w:eastAsiaTheme="minorEastAsia"/>
          <w:b/>
          <w:lang w:val="en-US" w:eastAsia="zh-CN"/>
        </w:rPr>
        <w:t>8</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Pr>
          <w:rFonts w:eastAsiaTheme="minorEastAsia"/>
          <w:b/>
          <w:lang w:val="en-US" w:eastAsia="zh-CN"/>
        </w:rPr>
        <w:t xml:space="preserve">AI/ML-enabled mobility, RAN4 to discuss the </w:t>
      </w:r>
      <w:r w:rsidRPr="00A50F15">
        <w:rPr>
          <w:rFonts w:eastAsiaTheme="minorEastAsia"/>
          <w:b/>
          <w:lang w:val="en-US" w:eastAsia="zh-CN"/>
        </w:rPr>
        <w:t xml:space="preserve">accuracy </w:t>
      </w:r>
      <w:r w:rsidR="00A50F15" w:rsidRPr="00A50F15">
        <w:rPr>
          <w:rFonts w:eastAsiaTheme="minorEastAsia"/>
          <w:b/>
          <w:lang w:val="en-US" w:eastAsia="zh-CN"/>
        </w:rPr>
        <w:t>m</w:t>
      </w:r>
      <w:r w:rsidRPr="00A50F15">
        <w:rPr>
          <w:rFonts w:eastAsiaTheme="minorEastAsia"/>
          <w:b/>
          <w:lang w:val="en-US" w:eastAsia="zh-CN"/>
        </w:rPr>
        <w:t>etrics/KPIs for cell prediction</w:t>
      </w:r>
      <w:r w:rsidR="00A50F15" w:rsidRPr="00A50F15">
        <w:rPr>
          <w:rFonts w:eastAsiaTheme="minorEastAsia"/>
          <w:b/>
          <w:lang w:val="en-US" w:eastAsia="zh-CN"/>
        </w:rPr>
        <w:t xml:space="preserve"> requirements</w:t>
      </w:r>
      <w:r w:rsidRPr="00A50F15">
        <w:rPr>
          <w:rFonts w:eastAsiaTheme="minorEastAsia"/>
          <w:b/>
          <w:lang w:val="en-US" w:eastAsia="zh-CN"/>
        </w:rPr>
        <w:t xml:space="preserve">, the following two options </w:t>
      </w:r>
      <w:r w:rsidR="00A50F15" w:rsidRPr="00A50F15">
        <w:rPr>
          <w:rFonts w:eastAsiaTheme="minorEastAsia"/>
          <w:b/>
          <w:lang w:val="en-US" w:eastAsia="zh-CN"/>
        </w:rPr>
        <w:t xml:space="preserve">of the accuracy KPI </w:t>
      </w:r>
      <w:r w:rsidRPr="00A50F15">
        <w:rPr>
          <w:rFonts w:eastAsiaTheme="minorEastAsia"/>
          <w:b/>
          <w:lang w:val="en-US" w:eastAsia="zh-CN"/>
        </w:rPr>
        <w:t>can be taken as the candidate</w:t>
      </w:r>
    </w:p>
    <w:p w14:paraId="098316C4" w14:textId="166F445D" w:rsidR="005941D2" w:rsidRPr="00A50F15" w:rsidRDefault="005941D2" w:rsidP="00A50F15">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A50F15">
        <w:rPr>
          <w:rFonts w:ascii="Times" w:eastAsiaTheme="minorEastAsia" w:hAnsi="Times"/>
          <w:b/>
          <w:szCs w:val="24"/>
          <w:lang w:val="en-US" w:eastAsia="zh-CN"/>
        </w:rPr>
        <w:lastRenderedPageBreak/>
        <w:t>Cell prediction accuracy: Top-1(%), Top-K(%)</w:t>
      </w:r>
    </w:p>
    <w:p w14:paraId="050D1ED8" w14:textId="459E6EDD" w:rsidR="005941D2" w:rsidRPr="00A50F15" w:rsidRDefault="005941D2" w:rsidP="00A50F15">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A50F15">
        <w:rPr>
          <w:rFonts w:ascii="Times" w:eastAsiaTheme="minorEastAsia" w:hAnsi="Times"/>
          <w:b/>
          <w:szCs w:val="24"/>
          <w:lang w:val="en-US" w:eastAsia="zh-CN"/>
        </w:rPr>
        <w:t>Maximum RSRP among Top-K predicted cells is larger than the RSRP of the strongest cell – x dB</w:t>
      </w:r>
    </w:p>
    <w:p w14:paraId="30F00B44" w14:textId="061927A3" w:rsidR="00081BDA" w:rsidRPr="00B25E49" w:rsidRDefault="008429AD" w:rsidP="00992773">
      <w:pPr>
        <w:pStyle w:val="10"/>
        <w:numPr>
          <w:ilvl w:val="0"/>
          <w:numId w:val="13"/>
        </w:numPr>
        <w:rPr>
          <w:lang w:val="en-US" w:eastAsia="zh-CN"/>
        </w:rPr>
      </w:pPr>
      <w:r>
        <w:rPr>
          <w:rFonts w:hint="eastAsia"/>
          <w:lang w:val="en-US" w:eastAsia="zh-CN"/>
        </w:rPr>
        <w:t>Conclusion</w:t>
      </w:r>
    </w:p>
    <w:p w14:paraId="05149B9E" w14:textId="77777777" w:rsidR="00352B72" w:rsidRPr="00B000C2" w:rsidRDefault="00352B72" w:rsidP="00352B72">
      <w:pPr>
        <w:spacing w:beforeLines="50" w:before="120" w:afterLines="50" w:after="120" w:line="300" w:lineRule="auto"/>
        <w:rPr>
          <w:b/>
          <w:bCs/>
        </w:rPr>
      </w:pPr>
      <w:r w:rsidRPr="00B2515B">
        <w:t xml:space="preserve">In this contribution, we provided our </w:t>
      </w:r>
      <w:r>
        <w:t xml:space="preserve">initial </w:t>
      </w:r>
      <w:r w:rsidRPr="00B2515B">
        <w:t>viewpoints on</w:t>
      </w:r>
      <w:r w:rsidRPr="00F51424">
        <w:t xml:space="preserve"> </w:t>
      </w:r>
      <w:r w:rsidRPr="00352B72">
        <w:t>AI-enabled RRM measurement prediction</w:t>
      </w:r>
      <w:r>
        <w:t xml:space="preserve"> requirement. </w:t>
      </w:r>
      <w:r w:rsidRPr="00B2515B">
        <w:t>The following observations and proposals are obtained:</w:t>
      </w:r>
      <w:r>
        <w:t xml:space="preserve"> </w:t>
      </w:r>
    </w:p>
    <w:p w14:paraId="637E0711" w14:textId="77777777" w:rsidR="00352B72" w:rsidRPr="006E6601" w:rsidRDefault="00352B72" w:rsidP="00352B72">
      <w:pPr>
        <w:spacing w:beforeLines="50" w:before="120" w:afterLines="50" w:after="120" w:line="300" w:lineRule="auto"/>
        <w:rPr>
          <w:rFonts w:eastAsiaTheme="minorEastAsia"/>
          <w:b/>
          <w:lang w:eastAsia="zh-CN"/>
        </w:rPr>
      </w:pPr>
      <w:r w:rsidRPr="006E6601">
        <w:rPr>
          <w:rFonts w:ascii="Times New Roman" w:eastAsia="MS Mincho" w:hAnsi="Times New Roman" w:hint="eastAsia"/>
          <w:b/>
          <w:bCs/>
          <w:szCs w:val="20"/>
          <w:lang w:eastAsia="zh-CN"/>
        </w:rPr>
        <w:t>O</w:t>
      </w:r>
      <w:r w:rsidRPr="006E6601">
        <w:rPr>
          <w:rFonts w:ascii="Times New Roman" w:eastAsia="MS Mincho" w:hAnsi="Times New Roman"/>
          <w:b/>
          <w:bCs/>
          <w:szCs w:val="20"/>
          <w:lang w:eastAsia="zh-CN"/>
        </w:rPr>
        <w:t xml:space="preserve">bservation 1: For the report mechanism of Case A, </w:t>
      </w:r>
      <w:r w:rsidRPr="006E6601">
        <w:rPr>
          <w:rFonts w:eastAsiaTheme="minorEastAsia"/>
          <w:b/>
          <w:lang w:eastAsia="zh-CN"/>
        </w:rPr>
        <w:t>sequence of predicted measurement results for multiple future time instances in PW per one cell and one predicted measurement result in PW per one cell are supported</w:t>
      </w:r>
    </w:p>
    <w:p w14:paraId="74E20F22" w14:textId="77777777" w:rsidR="00352B72" w:rsidRPr="006E6601" w:rsidRDefault="00352B72" w:rsidP="00352B72">
      <w:pPr>
        <w:spacing w:beforeLines="50" w:before="120" w:afterLines="50" w:after="120" w:line="300" w:lineRule="auto"/>
        <w:rPr>
          <w:rFonts w:eastAsiaTheme="minorEastAsia"/>
          <w:lang w:eastAsia="zh-CN"/>
        </w:rPr>
      </w:pPr>
      <w:r w:rsidRPr="006E6601">
        <w:rPr>
          <w:rFonts w:eastAsiaTheme="minorEastAsia"/>
          <w:b/>
          <w:lang w:eastAsia="zh-CN"/>
        </w:rPr>
        <w:t>Observation 2: For the report mechanism of Case B, the latest measurement results reported can be actual measurement results or predicted measurement results as long as accuracy requirements satisfied</w:t>
      </w:r>
      <w:r w:rsidRPr="006E6601">
        <w:rPr>
          <w:rFonts w:eastAsiaTheme="minorEastAsia"/>
          <w:lang w:eastAsia="zh-CN"/>
        </w:rPr>
        <w:t>.</w:t>
      </w:r>
    </w:p>
    <w:p w14:paraId="11EC4A29" w14:textId="7AB9050F" w:rsidR="00352B72" w:rsidRPr="00352B72" w:rsidRDefault="00352B72" w:rsidP="00352B72">
      <w:pPr>
        <w:spacing w:beforeLines="50" w:before="120" w:afterLines="50" w:after="120" w:line="300" w:lineRule="auto"/>
        <w:rPr>
          <w:b/>
          <w:bCs/>
        </w:rPr>
      </w:pPr>
      <w:r w:rsidRPr="00A816C2">
        <w:rPr>
          <w:rFonts w:eastAsiaTheme="minorEastAsia"/>
          <w:b/>
          <w:lang w:val="en-US" w:eastAsia="zh-CN"/>
        </w:rPr>
        <w:t>Proposal 1: For FR2 to FR2 intra-frequency temporal domain case A, OW length</w:t>
      </w:r>
      <w:r>
        <w:rPr>
          <w:rFonts w:eastAsiaTheme="minorEastAsia"/>
          <w:b/>
          <w:lang w:val="en-US" w:eastAsia="zh-CN"/>
        </w:rPr>
        <w:t xml:space="preserve"> and/or PW</w:t>
      </w:r>
      <w:r w:rsidRPr="00A816C2">
        <w:rPr>
          <w:rFonts w:eastAsiaTheme="minorEastAsia"/>
          <w:b/>
          <w:lang w:val="en-US" w:eastAsia="zh-CN"/>
        </w:rPr>
        <w:t xml:space="preserve"> length should be specified in Rel-20 AI mobility, the necessity of setting threshold</w:t>
      </w:r>
      <w:r>
        <w:rPr>
          <w:rFonts w:eastAsiaTheme="minorEastAsia"/>
          <w:b/>
          <w:lang w:val="en-US" w:eastAsia="zh-CN"/>
        </w:rPr>
        <w:t xml:space="preserve"> (s)</w:t>
      </w:r>
      <w:r w:rsidRPr="00A816C2">
        <w:rPr>
          <w:rFonts w:eastAsiaTheme="minorEastAsia"/>
          <w:b/>
          <w:lang w:val="en-US" w:eastAsia="zh-CN"/>
        </w:rPr>
        <w:t xml:space="preserve"> for OW length</w:t>
      </w:r>
      <w:r w:rsidRPr="007B4F7F">
        <w:rPr>
          <w:rFonts w:eastAsiaTheme="minorEastAsia"/>
          <w:b/>
          <w:lang w:val="en-US" w:eastAsia="zh-CN"/>
        </w:rPr>
        <w:t xml:space="preserve"> </w:t>
      </w:r>
      <w:r>
        <w:rPr>
          <w:rFonts w:eastAsiaTheme="minorEastAsia"/>
          <w:b/>
          <w:lang w:val="en-US" w:eastAsia="zh-CN"/>
        </w:rPr>
        <w:t>and/or PW</w:t>
      </w:r>
      <w:r w:rsidRPr="00A816C2">
        <w:rPr>
          <w:rFonts w:eastAsiaTheme="minorEastAsia"/>
          <w:b/>
          <w:lang w:val="en-US" w:eastAsia="zh-CN"/>
        </w:rPr>
        <w:t xml:space="preserve"> length can be discussed.</w:t>
      </w:r>
    </w:p>
    <w:p w14:paraId="1AA417FE" w14:textId="77777777" w:rsidR="00352B72" w:rsidRDefault="00352B72" w:rsidP="00352B72">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Pr>
          <w:rFonts w:eastAsiaTheme="minorEastAsia"/>
          <w:b/>
          <w:lang w:val="en-US" w:eastAsia="zh-CN"/>
        </w:rPr>
        <w:t>2</w:t>
      </w:r>
      <w:r w:rsidRPr="00A816C2">
        <w:rPr>
          <w:rFonts w:eastAsiaTheme="minorEastAsia"/>
          <w:b/>
          <w:lang w:val="en-US" w:eastAsia="zh-CN"/>
        </w:rPr>
        <w:t>: F</w:t>
      </w:r>
      <w:r>
        <w:rPr>
          <w:rFonts w:eastAsiaTheme="minorEastAsia"/>
          <w:b/>
          <w:lang w:val="en-US" w:eastAsia="zh-CN"/>
        </w:rPr>
        <w:t>or</w:t>
      </w:r>
      <w:r w:rsidRPr="004251B2">
        <w:rPr>
          <w:rFonts w:eastAsiaTheme="minorEastAsia"/>
          <w:b/>
          <w:lang w:val="en-US" w:eastAsia="zh-CN"/>
        </w:rPr>
        <w:t xml:space="preserve"> </w:t>
      </w:r>
      <w:r w:rsidRPr="002F6340">
        <w:rPr>
          <w:rFonts w:eastAsiaTheme="minorEastAsia"/>
          <w:b/>
          <w:lang w:val="en-US" w:eastAsia="zh-CN"/>
        </w:rPr>
        <w:t>FR1 to FR1 intra-frequency temporal domain case B</w:t>
      </w:r>
      <w:r>
        <w:rPr>
          <w:rFonts w:eastAsiaTheme="minorEastAsia"/>
          <w:b/>
          <w:lang w:val="en-US" w:eastAsia="zh-CN"/>
        </w:rPr>
        <w:t xml:space="preserve">, MRRT can be considered as a side condition when defining </w:t>
      </w:r>
      <w:r w:rsidRPr="004251B2">
        <w:rPr>
          <w:rFonts w:eastAsiaTheme="minorEastAsia"/>
          <w:b/>
          <w:lang w:val="en-US" w:eastAsia="zh-CN"/>
        </w:rPr>
        <w:t xml:space="preserve">prediction accuracy requirement </w:t>
      </w:r>
    </w:p>
    <w:p w14:paraId="45378F07" w14:textId="48A0B1D3" w:rsidR="003328ED" w:rsidRPr="00352B72" w:rsidRDefault="00352B72" w:rsidP="00352B72">
      <w:pPr>
        <w:pStyle w:val="affd"/>
        <w:numPr>
          <w:ilvl w:val="0"/>
          <w:numId w:val="29"/>
        </w:numPr>
        <w:spacing w:before="50" w:after="50" w:line="300" w:lineRule="auto"/>
        <w:ind w:firstLineChars="0"/>
        <w:jc w:val="both"/>
        <w:rPr>
          <w:rFonts w:eastAsiaTheme="minorEastAsia"/>
          <w:lang w:val="en-US" w:eastAsia="zh-CN"/>
        </w:rPr>
      </w:pPr>
      <w:r w:rsidRPr="00352B72">
        <w:rPr>
          <w:rFonts w:eastAsiaTheme="minorEastAsia"/>
          <w:b/>
          <w:lang w:val="en-US" w:eastAsia="zh-CN"/>
        </w:rPr>
        <w:t>RAN4 could start drafting simulations for the subsequent prediction accuracy evaluation</w:t>
      </w:r>
    </w:p>
    <w:p w14:paraId="04CC663E" w14:textId="77777777" w:rsidR="00352B72" w:rsidRPr="00352B72" w:rsidRDefault="00352B72" w:rsidP="00352B72">
      <w:pPr>
        <w:spacing w:beforeLines="50" w:before="120" w:afterLines="50" w:after="120" w:line="300" w:lineRule="auto"/>
        <w:rPr>
          <w:rFonts w:eastAsiaTheme="minorEastAsia"/>
          <w:b/>
          <w:lang w:val="en-US" w:eastAsia="zh-CN"/>
        </w:rPr>
      </w:pPr>
      <w:r w:rsidRPr="00352B72">
        <w:rPr>
          <w:rFonts w:eastAsiaTheme="minorEastAsia"/>
          <w:b/>
          <w:lang w:val="en-US" w:eastAsia="zh-CN"/>
        </w:rPr>
        <w:t>Proposal 3: For FR1 to FR1 intra-frequency temporal domain case B, RAN4 to discuss the measurement relaxation (e.g., measurement period relaxation and/or evaluation period relaxation) requirements for UE fulfilling the certain relaxation criteria in Rel-20 AI mobility.</w:t>
      </w:r>
    </w:p>
    <w:p w14:paraId="57D2CC15" w14:textId="307B149E" w:rsidR="00352B72" w:rsidRPr="00352B72" w:rsidRDefault="00352B72" w:rsidP="00352B72">
      <w:pPr>
        <w:pStyle w:val="affd"/>
        <w:numPr>
          <w:ilvl w:val="0"/>
          <w:numId w:val="29"/>
        </w:numPr>
        <w:spacing w:before="50" w:after="50" w:line="300" w:lineRule="auto"/>
        <w:ind w:firstLineChars="0"/>
        <w:jc w:val="both"/>
        <w:rPr>
          <w:rFonts w:eastAsiaTheme="minorEastAsia"/>
          <w:lang w:val="en-US" w:eastAsia="zh-CN"/>
        </w:rPr>
      </w:pPr>
      <w:r w:rsidRPr="00352B72">
        <w:rPr>
          <w:rFonts w:eastAsiaTheme="minorEastAsia"/>
          <w:b/>
          <w:lang w:val="en-US" w:eastAsia="zh-CN"/>
        </w:rPr>
        <w:t>The relationship of measurement relaxation factor and the skipping pattern/MRRT parameter should be involved</w:t>
      </w:r>
    </w:p>
    <w:p w14:paraId="490A62B2" w14:textId="77777777" w:rsidR="00352B72" w:rsidRPr="00352B72" w:rsidRDefault="00352B72" w:rsidP="00352B72">
      <w:pPr>
        <w:spacing w:beforeLines="50" w:before="120" w:afterLines="50" w:after="120" w:line="300" w:lineRule="auto"/>
        <w:rPr>
          <w:rFonts w:eastAsiaTheme="minorEastAsia"/>
          <w:b/>
          <w:lang w:val="en-US" w:eastAsia="zh-CN"/>
        </w:rPr>
      </w:pPr>
      <w:r w:rsidRPr="00352B72">
        <w:rPr>
          <w:rFonts w:eastAsiaTheme="minorEastAsia"/>
          <w:b/>
          <w:lang w:val="en-US" w:eastAsia="zh-CN"/>
        </w:rPr>
        <w:t>Proposal 4: For FR1 to FR1 inter-frequency (frequency domain) prediction, RAN4 to specify the inter-frequency measurement delay requirement considering CSSF (</w:t>
      </w:r>
      <w:proofErr w:type="spellStart"/>
      <w:r w:rsidRPr="00352B72">
        <w:rPr>
          <w:b/>
        </w:rPr>
        <w:t>CSSF</w:t>
      </w:r>
      <w:r w:rsidRPr="00352B72">
        <w:rPr>
          <w:b/>
          <w:vertAlign w:val="subscript"/>
        </w:rPr>
        <w:t>inter</w:t>
      </w:r>
      <w:proofErr w:type="spellEnd"/>
      <w:r w:rsidRPr="00352B72">
        <w:rPr>
          <w:rFonts w:eastAsiaTheme="minorEastAsia"/>
          <w:b/>
          <w:lang w:val="en-US" w:eastAsia="zh-CN"/>
        </w:rPr>
        <w:t xml:space="preserve">) reduction in Rel-20 AI mobility </w:t>
      </w:r>
    </w:p>
    <w:p w14:paraId="5C0EA8CA" w14:textId="77777777" w:rsidR="00352B72" w:rsidRPr="00434B0E" w:rsidRDefault="00352B72" w:rsidP="00352B72">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Pr>
          <w:rFonts w:eastAsiaTheme="minorEastAsia"/>
          <w:b/>
          <w:lang w:val="en-US" w:eastAsia="zh-CN"/>
        </w:rPr>
        <w:t>5</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sidRPr="00E21F34">
        <w:rPr>
          <w:rFonts w:eastAsiaTheme="minorEastAsia"/>
          <w:b/>
          <w:lang w:val="en-US" w:eastAsia="zh-CN"/>
        </w:rPr>
        <w:t>FR1 to FR1 inter-frequency (frequency domain) prediction, RAN4 to</w:t>
      </w:r>
      <w:r>
        <w:rPr>
          <w:rFonts w:eastAsiaTheme="minorEastAsia"/>
          <w:b/>
          <w:lang w:val="en-US" w:eastAsia="zh-CN"/>
        </w:rPr>
        <w:t xml:space="preserve"> specify</w:t>
      </w:r>
      <w:r w:rsidRPr="00E21F34">
        <w:rPr>
          <w:rFonts w:eastAsiaTheme="minorEastAsia"/>
          <w:b/>
          <w:lang w:val="en-US" w:eastAsia="zh-CN"/>
        </w:rPr>
        <w:t xml:space="preserve"> the </w:t>
      </w:r>
      <w:r>
        <w:rPr>
          <w:rFonts w:eastAsiaTheme="minorEastAsia"/>
          <w:b/>
          <w:lang w:val="en-US" w:eastAsia="zh-CN"/>
        </w:rPr>
        <w:t xml:space="preserve">inter-frequency with gap </w:t>
      </w:r>
      <w:r w:rsidRPr="00E21F34">
        <w:rPr>
          <w:rFonts w:eastAsiaTheme="minorEastAsia"/>
          <w:b/>
          <w:lang w:val="en-US" w:eastAsia="zh-CN"/>
        </w:rPr>
        <w:t xml:space="preserve">measurement delay requirement </w:t>
      </w:r>
      <w:r>
        <w:rPr>
          <w:rFonts w:eastAsiaTheme="minorEastAsia"/>
          <w:b/>
          <w:lang w:val="en-US" w:eastAsia="zh-CN"/>
        </w:rPr>
        <w:t xml:space="preserve">and </w:t>
      </w:r>
      <w:r w:rsidRPr="00434B0E">
        <w:rPr>
          <w:rFonts w:eastAsiaTheme="minorEastAsia"/>
          <w:b/>
          <w:lang w:val="en-US" w:eastAsia="zh-CN"/>
        </w:rPr>
        <w:t xml:space="preserve">scheduling restriction </w:t>
      </w:r>
      <w:r w:rsidRPr="00E21F34">
        <w:rPr>
          <w:rFonts w:eastAsiaTheme="minorEastAsia"/>
          <w:b/>
          <w:lang w:val="en-US" w:eastAsia="zh-CN"/>
        </w:rPr>
        <w:t>requirement</w:t>
      </w:r>
      <w:r>
        <w:rPr>
          <w:rFonts w:eastAsiaTheme="minorEastAsia" w:hint="eastAsia"/>
          <w:b/>
          <w:lang w:val="en-US" w:eastAsia="zh-CN"/>
        </w:rPr>
        <w:t xml:space="preserve"> </w:t>
      </w:r>
      <w:r w:rsidRPr="00E21F34">
        <w:rPr>
          <w:rFonts w:eastAsiaTheme="minorEastAsia"/>
          <w:b/>
          <w:lang w:val="en-US" w:eastAsia="zh-CN"/>
        </w:rPr>
        <w:t xml:space="preserve">considering </w:t>
      </w:r>
      <w:r w:rsidRPr="00434B0E">
        <w:rPr>
          <w:rFonts w:eastAsiaTheme="minorEastAsia"/>
          <w:b/>
          <w:lang w:val="en-US" w:eastAsia="zh-CN"/>
        </w:rPr>
        <w:t>MG reduction</w:t>
      </w:r>
      <w:r>
        <w:rPr>
          <w:rFonts w:eastAsiaTheme="minorEastAsia"/>
          <w:b/>
          <w:lang w:val="en-US" w:eastAsia="zh-CN"/>
        </w:rPr>
        <w:t xml:space="preserve"> </w:t>
      </w:r>
      <w:r w:rsidRPr="00A816C2">
        <w:rPr>
          <w:rFonts w:eastAsiaTheme="minorEastAsia"/>
          <w:b/>
          <w:lang w:val="en-US" w:eastAsia="zh-CN"/>
        </w:rPr>
        <w:t>in Rel-20 AI mobility</w:t>
      </w:r>
      <w:r w:rsidRPr="00434B0E">
        <w:rPr>
          <w:rFonts w:eastAsiaTheme="minorEastAsia"/>
          <w:b/>
          <w:lang w:val="en-US" w:eastAsia="zh-CN"/>
        </w:rPr>
        <w:t>.</w:t>
      </w:r>
    </w:p>
    <w:p w14:paraId="396E256D" w14:textId="77777777" w:rsidR="00352B72" w:rsidRPr="00434B0E" w:rsidRDefault="00352B72" w:rsidP="00352B72">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434B0E">
        <w:rPr>
          <w:rFonts w:ascii="Times" w:eastAsiaTheme="minorEastAsia" w:hAnsi="Times"/>
          <w:b/>
          <w:szCs w:val="24"/>
          <w:lang w:val="en-US" w:eastAsia="zh-CN"/>
        </w:rPr>
        <w:t>The MG reduction can at least include: MG pruning and/or MG occasion skipping for reduction during a time period</w:t>
      </w:r>
    </w:p>
    <w:p w14:paraId="4A338040" w14:textId="77777777" w:rsidR="00352B72" w:rsidRPr="00352B72" w:rsidRDefault="00352B72" w:rsidP="00352B72">
      <w:pPr>
        <w:spacing w:beforeLines="50" w:before="120" w:afterLines="50" w:after="120" w:line="300" w:lineRule="auto"/>
        <w:rPr>
          <w:rFonts w:eastAsiaTheme="minorEastAsia"/>
          <w:b/>
          <w:lang w:val="en-US" w:eastAsia="zh-CN"/>
        </w:rPr>
      </w:pPr>
      <w:r w:rsidRPr="00352B72">
        <w:rPr>
          <w:rFonts w:eastAsiaTheme="minorEastAsia"/>
          <w:b/>
          <w:lang w:val="en-US" w:eastAsia="zh-CN"/>
        </w:rPr>
        <w:t>Proposal 6: For AI/ML-enabled mobility, RAN4 to specify requirements for model monitoring including monitoring related conditions (e.g., criterion and the corresponding threshold) definition</w:t>
      </w:r>
    </w:p>
    <w:p w14:paraId="60B918D8" w14:textId="77777777" w:rsidR="00352B72" w:rsidRDefault="00352B72" w:rsidP="00352B72">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Pr>
          <w:rFonts w:eastAsiaTheme="minorEastAsia"/>
          <w:b/>
          <w:lang w:val="en-US" w:eastAsia="zh-CN"/>
        </w:rPr>
        <w:t>7</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Pr>
          <w:rFonts w:eastAsiaTheme="minorEastAsia"/>
          <w:b/>
          <w:lang w:val="en-US" w:eastAsia="zh-CN"/>
        </w:rPr>
        <w:t>AI/ML-enabled mobility under CA scenario, RAN4 to discuss r</w:t>
      </w:r>
      <w:r w:rsidRPr="00B92888">
        <w:rPr>
          <w:rFonts w:eastAsiaTheme="minorEastAsia"/>
          <w:b/>
          <w:lang w:val="en-US" w:eastAsia="zh-CN"/>
        </w:rPr>
        <w:t xml:space="preserve">equirements for </w:t>
      </w:r>
      <w:proofErr w:type="spellStart"/>
      <w:r>
        <w:rPr>
          <w:rFonts w:eastAsiaTheme="minorEastAsia"/>
          <w:b/>
          <w:lang w:val="en-US" w:eastAsia="zh-CN"/>
        </w:rPr>
        <w:t>SCell</w:t>
      </w:r>
      <w:proofErr w:type="spellEnd"/>
      <w:r>
        <w:rPr>
          <w:rFonts w:eastAsiaTheme="minorEastAsia"/>
          <w:b/>
          <w:lang w:val="en-US" w:eastAsia="zh-CN"/>
        </w:rPr>
        <w:t xml:space="preserve"> operation cycle involving </w:t>
      </w:r>
      <w:proofErr w:type="spellStart"/>
      <w:r>
        <w:rPr>
          <w:rFonts w:eastAsiaTheme="minorEastAsia"/>
          <w:b/>
          <w:lang w:val="en-US" w:eastAsia="zh-CN"/>
        </w:rPr>
        <w:t>SCell</w:t>
      </w:r>
      <w:proofErr w:type="spellEnd"/>
      <w:r>
        <w:rPr>
          <w:rFonts w:eastAsiaTheme="minorEastAsia"/>
          <w:b/>
          <w:lang w:val="en-US" w:eastAsia="zh-CN"/>
        </w:rPr>
        <w:t xml:space="preserve"> addition and </w:t>
      </w:r>
      <w:proofErr w:type="spellStart"/>
      <w:r>
        <w:rPr>
          <w:rFonts w:eastAsiaTheme="minorEastAsia"/>
          <w:b/>
          <w:lang w:val="en-US" w:eastAsia="zh-CN"/>
        </w:rPr>
        <w:t>SCell</w:t>
      </w:r>
      <w:proofErr w:type="spellEnd"/>
      <w:r>
        <w:rPr>
          <w:rFonts w:eastAsiaTheme="minorEastAsia"/>
          <w:b/>
          <w:lang w:val="en-US" w:eastAsia="zh-CN"/>
        </w:rPr>
        <w:t xml:space="preserve"> activation.</w:t>
      </w:r>
    </w:p>
    <w:p w14:paraId="37FAFF98" w14:textId="77777777" w:rsidR="00352B72" w:rsidRPr="00992773" w:rsidRDefault="00352B72" w:rsidP="00352B72">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9822C6">
        <w:rPr>
          <w:rFonts w:ascii="Times" w:eastAsiaTheme="minorEastAsia" w:hAnsi="Times" w:hint="eastAsia"/>
          <w:b/>
          <w:szCs w:val="24"/>
          <w:lang w:val="en-US" w:eastAsia="zh-CN"/>
        </w:rPr>
        <w:t>T</w:t>
      </w:r>
      <w:r w:rsidRPr="009822C6">
        <w:rPr>
          <w:rFonts w:ascii="Times" w:eastAsiaTheme="minorEastAsia" w:hAnsi="Times"/>
          <w:b/>
          <w:szCs w:val="24"/>
          <w:lang w:val="en-US" w:eastAsia="zh-CN"/>
        </w:rPr>
        <w:t xml:space="preserve">he </w:t>
      </w:r>
      <w:proofErr w:type="spellStart"/>
      <w:r w:rsidRPr="009822C6">
        <w:rPr>
          <w:rFonts w:ascii="Times" w:eastAsiaTheme="minorEastAsia" w:hAnsi="Times"/>
          <w:b/>
          <w:szCs w:val="24"/>
          <w:lang w:val="en-US" w:eastAsia="zh-CN"/>
        </w:rPr>
        <w:t>SCell</w:t>
      </w:r>
      <w:proofErr w:type="spellEnd"/>
      <w:r w:rsidRPr="009822C6">
        <w:rPr>
          <w:rFonts w:ascii="Times" w:eastAsiaTheme="minorEastAsia" w:hAnsi="Times"/>
          <w:b/>
          <w:szCs w:val="24"/>
          <w:lang w:val="en-US" w:eastAsia="zh-CN"/>
        </w:rPr>
        <w:t xml:space="preserve"> activation requirement can at least include: known/unknown </w:t>
      </w:r>
      <w:proofErr w:type="spellStart"/>
      <w:r w:rsidRPr="009822C6">
        <w:rPr>
          <w:rFonts w:ascii="Times" w:eastAsiaTheme="minorEastAsia" w:hAnsi="Times"/>
          <w:b/>
          <w:szCs w:val="24"/>
          <w:lang w:val="en-US" w:eastAsia="zh-CN"/>
        </w:rPr>
        <w:t>SCell</w:t>
      </w:r>
      <w:proofErr w:type="spellEnd"/>
      <w:r w:rsidRPr="009822C6">
        <w:rPr>
          <w:rFonts w:ascii="Times" w:eastAsiaTheme="minorEastAsia" w:hAnsi="Times"/>
          <w:b/>
          <w:szCs w:val="24"/>
          <w:lang w:val="en-US" w:eastAsia="zh-CN"/>
        </w:rPr>
        <w:t xml:space="preserve"> activation timeline and known condition of the </w:t>
      </w:r>
      <w:proofErr w:type="spellStart"/>
      <w:r w:rsidRPr="009822C6">
        <w:rPr>
          <w:rFonts w:ascii="Times" w:eastAsiaTheme="minorEastAsia" w:hAnsi="Times"/>
          <w:b/>
          <w:szCs w:val="24"/>
          <w:lang w:val="en-US" w:eastAsia="zh-CN"/>
        </w:rPr>
        <w:t>SCell</w:t>
      </w:r>
      <w:proofErr w:type="spellEnd"/>
    </w:p>
    <w:p w14:paraId="2C6DE778" w14:textId="77777777" w:rsidR="00352B72" w:rsidRPr="00A50F15" w:rsidRDefault="00352B72" w:rsidP="00352B72">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Pr>
          <w:rFonts w:eastAsiaTheme="minorEastAsia"/>
          <w:b/>
          <w:lang w:val="en-US" w:eastAsia="zh-CN"/>
        </w:rPr>
        <w:t>8</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Pr>
          <w:rFonts w:eastAsiaTheme="minorEastAsia"/>
          <w:b/>
          <w:lang w:val="en-US" w:eastAsia="zh-CN"/>
        </w:rPr>
        <w:t xml:space="preserve">AI/ML-enabled mobility, RAN4 to discuss the </w:t>
      </w:r>
      <w:r w:rsidRPr="00A50F15">
        <w:rPr>
          <w:rFonts w:eastAsiaTheme="minorEastAsia"/>
          <w:b/>
          <w:lang w:val="en-US" w:eastAsia="zh-CN"/>
        </w:rPr>
        <w:t>accuracy metrics/KPIs for cell prediction requirements, the following two options of the accuracy KPI can be taken as the candidate</w:t>
      </w:r>
    </w:p>
    <w:p w14:paraId="0F55C30F" w14:textId="77777777" w:rsidR="00352B72" w:rsidRPr="00A50F15" w:rsidRDefault="00352B72" w:rsidP="00352B72">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A50F15">
        <w:rPr>
          <w:rFonts w:ascii="Times" w:eastAsiaTheme="minorEastAsia" w:hAnsi="Times"/>
          <w:b/>
          <w:szCs w:val="24"/>
          <w:lang w:val="en-US" w:eastAsia="zh-CN"/>
        </w:rPr>
        <w:lastRenderedPageBreak/>
        <w:t>Cell prediction accuracy: Top-1(%), Top-K(%)</w:t>
      </w:r>
    </w:p>
    <w:p w14:paraId="7FE81094" w14:textId="3C152518" w:rsidR="00352B72" w:rsidRPr="00352B72" w:rsidRDefault="00352B72" w:rsidP="00352B72">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A50F15">
        <w:rPr>
          <w:rFonts w:ascii="Times" w:eastAsiaTheme="minorEastAsia" w:hAnsi="Times"/>
          <w:b/>
          <w:szCs w:val="24"/>
          <w:lang w:val="en-US" w:eastAsia="zh-CN"/>
        </w:rPr>
        <w:t>Maximum RSRP among Top-K predicted cells is larger than the RSRP of the strongest cell – x dB</w:t>
      </w:r>
    </w:p>
    <w:p w14:paraId="1DCCAF6F" w14:textId="7F0F22E9" w:rsidR="008429AD" w:rsidRDefault="00A441BD" w:rsidP="008429AD">
      <w:pPr>
        <w:pStyle w:val="10"/>
        <w:tabs>
          <w:tab w:val="num" w:pos="522"/>
        </w:tabs>
        <w:ind w:left="522" w:hanging="522"/>
        <w:rPr>
          <w:lang w:val="en-US" w:eastAsia="zh-CN"/>
        </w:rPr>
      </w:pPr>
      <w:bookmarkStart w:id="3" w:name="_Hlk149926769"/>
      <w:r>
        <w:rPr>
          <w:lang w:val="en-US" w:eastAsia="zh-CN"/>
        </w:rPr>
        <w:t>4</w:t>
      </w:r>
      <w:r w:rsidR="008429AD" w:rsidRPr="00873E1F">
        <w:rPr>
          <w:rFonts w:hint="eastAsia"/>
          <w:lang w:val="en-US" w:eastAsia="zh-CN"/>
        </w:rPr>
        <w:t>. Reference</w:t>
      </w:r>
    </w:p>
    <w:p w14:paraId="590CA1E6" w14:textId="77777777" w:rsidR="004C1147" w:rsidRPr="00D15F59" w:rsidRDefault="004C1147" w:rsidP="007330E0">
      <w:pPr>
        <w:spacing w:after="180"/>
        <w:jc w:val="both"/>
        <w:rPr>
          <w:rFonts w:ascii="Times New Roman" w:eastAsiaTheme="minorEastAsia" w:hAnsi="Times New Roman"/>
          <w:lang w:val="en-US" w:eastAsia="zh-CN"/>
        </w:rPr>
      </w:pPr>
      <w:bookmarkStart w:id="4" w:name="_Hlk189348936"/>
      <w:bookmarkEnd w:id="3"/>
    </w:p>
    <w:bookmarkEnd w:id="4"/>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erReference w:type="default" r:id="rId11"/>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2722E" w14:textId="77777777" w:rsidR="002C7257" w:rsidRDefault="002C7257">
      <w:r>
        <w:separator/>
      </w:r>
    </w:p>
  </w:endnote>
  <w:endnote w:type="continuationSeparator" w:id="0">
    <w:p w14:paraId="643A7BDF" w14:textId="77777777" w:rsidR="002C7257" w:rsidRDefault="002C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auto"/>
    <w:notTrueType/>
    <w:pitch w:val="default"/>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74BB" w14:textId="1EF2768C" w:rsidR="00AD5934" w:rsidRDefault="00AD5934">
    <w:pPr>
      <w:pStyle w:val="a7"/>
      <w:rPr>
        <w:lang w:eastAsia="zh-CN"/>
      </w:rPr>
    </w:pPr>
    <w:r>
      <w:rPr>
        <w:rFonts w:hint="eastAsia"/>
        <w:lang w:eastAsia="zh-CN"/>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E208F" w14:textId="77777777" w:rsidR="002C7257" w:rsidRDefault="002C7257">
      <w:r>
        <w:separator/>
      </w:r>
    </w:p>
  </w:footnote>
  <w:footnote w:type="continuationSeparator" w:id="0">
    <w:p w14:paraId="727416BE" w14:textId="77777777" w:rsidR="002C7257" w:rsidRDefault="002C7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0208"/>
    <w:multiLevelType w:val="hybridMultilevel"/>
    <w:tmpl w:val="DCCE7C10"/>
    <w:lvl w:ilvl="0" w:tplc="46583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3830AA"/>
    <w:multiLevelType w:val="hybridMultilevel"/>
    <w:tmpl w:val="5D447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2A5D2C"/>
    <w:multiLevelType w:val="hybridMultilevel"/>
    <w:tmpl w:val="A16C1E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E95779"/>
    <w:multiLevelType w:val="hybridMultilevel"/>
    <w:tmpl w:val="F6B64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F402D2"/>
    <w:multiLevelType w:val="multilevel"/>
    <w:tmpl w:val="DF346E3A"/>
    <w:lvl w:ilvl="0">
      <w:start w:val="2"/>
      <w:numFmt w:val="decimal"/>
      <w:lvlText w:val="%1"/>
      <w:lvlJc w:val="left"/>
      <w:pPr>
        <w:ind w:left="645" w:hanging="645"/>
      </w:pPr>
      <w:rPr>
        <w:rFonts w:eastAsia="宋体" w:hint="default"/>
      </w:rPr>
    </w:lvl>
    <w:lvl w:ilvl="1">
      <w:start w:val="3"/>
      <w:numFmt w:val="decimal"/>
      <w:lvlText w:val="%1.%2"/>
      <w:lvlJc w:val="left"/>
      <w:pPr>
        <w:ind w:left="720" w:hanging="720"/>
      </w:pPr>
      <w:rPr>
        <w:rFonts w:eastAsia="宋体" w:hint="default"/>
      </w:rPr>
    </w:lvl>
    <w:lvl w:ilvl="2">
      <w:start w:val="3"/>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800" w:hanging="180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520" w:hanging="2520"/>
      </w:pPr>
      <w:rPr>
        <w:rFonts w:eastAsia="宋体"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6D5D09"/>
    <w:multiLevelType w:val="hybridMultilevel"/>
    <w:tmpl w:val="B76E7C3A"/>
    <w:lvl w:ilvl="0" w:tplc="489E2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D575CB"/>
    <w:multiLevelType w:val="hybridMultilevel"/>
    <w:tmpl w:val="925ECE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9F66C6"/>
    <w:multiLevelType w:val="hybridMultilevel"/>
    <w:tmpl w:val="FE164F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CD4145"/>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3F7643F"/>
    <w:multiLevelType w:val="hybridMultilevel"/>
    <w:tmpl w:val="3C0AA710"/>
    <w:lvl w:ilvl="0" w:tplc="60700964">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8" w15:restartNumberingAfterBreak="0">
    <w:nsid w:val="58C1206D"/>
    <w:multiLevelType w:val="hybridMultilevel"/>
    <w:tmpl w:val="2C5E9048"/>
    <w:lvl w:ilvl="0" w:tplc="8EE20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D886F14"/>
    <w:multiLevelType w:val="hybridMultilevel"/>
    <w:tmpl w:val="717AC7F4"/>
    <w:lvl w:ilvl="0" w:tplc="8F8C617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405133"/>
    <w:multiLevelType w:val="hybridMultilevel"/>
    <w:tmpl w:val="9A960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EE2CC4"/>
    <w:multiLevelType w:val="hybridMultilevel"/>
    <w:tmpl w:val="11C04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28"/>
  </w:num>
  <w:num w:numId="4">
    <w:abstractNumId w:val="11"/>
  </w:num>
  <w:num w:numId="5">
    <w:abstractNumId w:val="6"/>
  </w:num>
  <w:num w:numId="6">
    <w:abstractNumId w:val="26"/>
  </w:num>
  <w:num w:numId="7">
    <w:abstractNumId w:val="3"/>
  </w:num>
  <w:num w:numId="8">
    <w:abstractNumId w:val="24"/>
  </w:num>
  <w:num w:numId="9">
    <w:abstractNumId w:val="27"/>
  </w:num>
  <w:num w:numId="10">
    <w:abstractNumId w:val="10"/>
  </w:num>
  <w:num w:numId="11">
    <w:abstractNumId w:val="12"/>
  </w:num>
  <w:num w:numId="12">
    <w:abstractNumId w:val="9"/>
  </w:num>
  <w:num w:numId="13">
    <w:abstractNumId w:val="15"/>
  </w:num>
  <w:num w:numId="14">
    <w:abstractNumId w:val="13"/>
  </w:num>
  <w:num w:numId="15">
    <w:abstractNumId w:val="8"/>
  </w:num>
  <w:num w:numId="16">
    <w:abstractNumId w:val="20"/>
  </w:num>
  <w:num w:numId="17">
    <w:abstractNumId w:val="5"/>
  </w:num>
  <w:num w:numId="18">
    <w:abstractNumId w:val="23"/>
  </w:num>
  <w:num w:numId="19">
    <w:abstractNumId w:val="21"/>
  </w:num>
  <w:num w:numId="20">
    <w:abstractNumId w:val="18"/>
  </w:num>
  <w:num w:numId="21">
    <w:abstractNumId w:val="0"/>
  </w:num>
  <w:num w:numId="22">
    <w:abstractNumId w:val="7"/>
  </w:num>
  <w:num w:numId="23">
    <w:abstractNumId w:val="2"/>
  </w:num>
  <w:num w:numId="24">
    <w:abstractNumId w:val="22"/>
  </w:num>
  <w:num w:numId="25">
    <w:abstractNumId w:val="16"/>
  </w:num>
  <w:num w:numId="26">
    <w:abstractNumId w:val="4"/>
  </w:num>
  <w:num w:numId="27">
    <w:abstractNumId w:val="1"/>
  </w:num>
  <w:num w:numId="28">
    <w:abstractNumId w:val="14"/>
  </w:num>
  <w:num w:numId="2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7AC"/>
    <w:rsid w:val="0000112D"/>
    <w:rsid w:val="000028D3"/>
    <w:rsid w:val="00002DD4"/>
    <w:rsid w:val="00003EB2"/>
    <w:rsid w:val="00004F6E"/>
    <w:rsid w:val="00005C08"/>
    <w:rsid w:val="00006323"/>
    <w:rsid w:val="00006A12"/>
    <w:rsid w:val="00006AE6"/>
    <w:rsid w:val="000079EF"/>
    <w:rsid w:val="00010F5F"/>
    <w:rsid w:val="00011D23"/>
    <w:rsid w:val="00012578"/>
    <w:rsid w:val="00012DAF"/>
    <w:rsid w:val="000139BB"/>
    <w:rsid w:val="000168DE"/>
    <w:rsid w:val="00017444"/>
    <w:rsid w:val="00017954"/>
    <w:rsid w:val="00017CD6"/>
    <w:rsid w:val="00017DBD"/>
    <w:rsid w:val="0002089E"/>
    <w:rsid w:val="00020D37"/>
    <w:rsid w:val="00020FE2"/>
    <w:rsid w:val="00021222"/>
    <w:rsid w:val="000213A5"/>
    <w:rsid w:val="00021B94"/>
    <w:rsid w:val="00022067"/>
    <w:rsid w:val="00022590"/>
    <w:rsid w:val="000225D9"/>
    <w:rsid w:val="000236C3"/>
    <w:rsid w:val="00023855"/>
    <w:rsid w:val="00024E91"/>
    <w:rsid w:val="0002510E"/>
    <w:rsid w:val="0002514C"/>
    <w:rsid w:val="0002530B"/>
    <w:rsid w:val="00026AD6"/>
    <w:rsid w:val="00026F3E"/>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4A50"/>
    <w:rsid w:val="00044A8A"/>
    <w:rsid w:val="000456A7"/>
    <w:rsid w:val="000457A1"/>
    <w:rsid w:val="00046E59"/>
    <w:rsid w:val="00047B7B"/>
    <w:rsid w:val="00047FCD"/>
    <w:rsid w:val="00050001"/>
    <w:rsid w:val="000503EA"/>
    <w:rsid w:val="000507BF"/>
    <w:rsid w:val="00051984"/>
    <w:rsid w:val="00052041"/>
    <w:rsid w:val="0005326A"/>
    <w:rsid w:val="00054750"/>
    <w:rsid w:val="00057CD0"/>
    <w:rsid w:val="00057F68"/>
    <w:rsid w:val="00060181"/>
    <w:rsid w:val="000601E0"/>
    <w:rsid w:val="00060246"/>
    <w:rsid w:val="0006109E"/>
    <w:rsid w:val="0006140D"/>
    <w:rsid w:val="000622FD"/>
    <w:rsid w:val="0006266D"/>
    <w:rsid w:val="00062920"/>
    <w:rsid w:val="00062945"/>
    <w:rsid w:val="000631CD"/>
    <w:rsid w:val="00063449"/>
    <w:rsid w:val="00063AB3"/>
    <w:rsid w:val="000641E6"/>
    <w:rsid w:val="000646CA"/>
    <w:rsid w:val="00064DDF"/>
    <w:rsid w:val="00065506"/>
    <w:rsid w:val="00065913"/>
    <w:rsid w:val="00066E7E"/>
    <w:rsid w:val="00067E07"/>
    <w:rsid w:val="00070610"/>
    <w:rsid w:val="00070C41"/>
    <w:rsid w:val="00071E68"/>
    <w:rsid w:val="00072282"/>
    <w:rsid w:val="0007382E"/>
    <w:rsid w:val="000766E1"/>
    <w:rsid w:val="000771B8"/>
    <w:rsid w:val="000775C0"/>
    <w:rsid w:val="000776AA"/>
    <w:rsid w:val="00077AE4"/>
    <w:rsid w:val="00077FF6"/>
    <w:rsid w:val="00080788"/>
    <w:rsid w:val="00080902"/>
    <w:rsid w:val="00080D82"/>
    <w:rsid w:val="00081692"/>
    <w:rsid w:val="00081788"/>
    <w:rsid w:val="00081BDA"/>
    <w:rsid w:val="00082AEE"/>
    <w:rsid w:val="00082C46"/>
    <w:rsid w:val="00083335"/>
    <w:rsid w:val="00083764"/>
    <w:rsid w:val="00085D01"/>
    <w:rsid w:val="00087548"/>
    <w:rsid w:val="000877D0"/>
    <w:rsid w:val="0009057C"/>
    <w:rsid w:val="00091745"/>
    <w:rsid w:val="00092ED5"/>
    <w:rsid w:val="0009360C"/>
    <w:rsid w:val="00093E7E"/>
    <w:rsid w:val="00094DDE"/>
    <w:rsid w:val="00096F36"/>
    <w:rsid w:val="000975EE"/>
    <w:rsid w:val="00097C14"/>
    <w:rsid w:val="00097DBC"/>
    <w:rsid w:val="000A00FE"/>
    <w:rsid w:val="000A1830"/>
    <w:rsid w:val="000A1E23"/>
    <w:rsid w:val="000A20C0"/>
    <w:rsid w:val="000A40E9"/>
    <w:rsid w:val="000A4121"/>
    <w:rsid w:val="000A4AA3"/>
    <w:rsid w:val="000A550E"/>
    <w:rsid w:val="000A6198"/>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2D8F"/>
    <w:rsid w:val="000C2FE0"/>
    <w:rsid w:val="000C38C3"/>
    <w:rsid w:val="000C482A"/>
    <w:rsid w:val="000C4EB6"/>
    <w:rsid w:val="000C502C"/>
    <w:rsid w:val="000C5073"/>
    <w:rsid w:val="000C5B53"/>
    <w:rsid w:val="000C663B"/>
    <w:rsid w:val="000C6E98"/>
    <w:rsid w:val="000D0323"/>
    <w:rsid w:val="000D110F"/>
    <w:rsid w:val="000D1CED"/>
    <w:rsid w:val="000D2283"/>
    <w:rsid w:val="000D27C9"/>
    <w:rsid w:val="000D329B"/>
    <w:rsid w:val="000D4089"/>
    <w:rsid w:val="000D44FB"/>
    <w:rsid w:val="000D4DEB"/>
    <w:rsid w:val="000D66A7"/>
    <w:rsid w:val="000D69D6"/>
    <w:rsid w:val="000D6B42"/>
    <w:rsid w:val="000D6CFC"/>
    <w:rsid w:val="000D726E"/>
    <w:rsid w:val="000E0FD0"/>
    <w:rsid w:val="000E19C8"/>
    <w:rsid w:val="000E1B37"/>
    <w:rsid w:val="000E2599"/>
    <w:rsid w:val="000E30BF"/>
    <w:rsid w:val="000E4891"/>
    <w:rsid w:val="000E5002"/>
    <w:rsid w:val="000E537B"/>
    <w:rsid w:val="000E57D0"/>
    <w:rsid w:val="000E595A"/>
    <w:rsid w:val="000E631C"/>
    <w:rsid w:val="000E71EF"/>
    <w:rsid w:val="000E7858"/>
    <w:rsid w:val="000F101B"/>
    <w:rsid w:val="000F1238"/>
    <w:rsid w:val="000F2477"/>
    <w:rsid w:val="000F2A8C"/>
    <w:rsid w:val="000F2B58"/>
    <w:rsid w:val="000F2B88"/>
    <w:rsid w:val="000F30C5"/>
    <w:rsid w:val="000F330F"/>
    <w:rsid w:val="000F3A78"/>
    <w:rsid w:val="000F4188"/>
    <w:rsid w:val="000F5023"/>
    <w:rsid w:val="000F5454"/>
    <w:rsid w:val="000F5535"/>
    <w:rsid w:val="000F718E"/>
    <w:rsid w:val="000F7828"/>
    <w:rsid w:val="001001E3"/>
    <w:rsid w:val="0010249C"/>
    <w:rsid w:val="0010295F"/>
    <w:rsid w:val="00103AB6"/>
    <w:rsid w:val="00104BD1"/>
    <w:rsid w:val="00104DFD"/>
    <w:rsid w:val="0010519A"/>
    <w:rsid w:val="00105A52"/>
    <w:rsid w:val="0010620D"/>
    <w:rsid w:val="0010639C"/>
    <w:rsid w:val="00107688"/>
    <w:rsid w:val="00110664"/>
    <w:rsid w:val="00110E26"/>
    <w:rsid w:val="0011100D"/>
    <w:rsid w:val="0011127D"/>
    <w:rsid w:val="00111C8D"/>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6FCB"/>
    <w:rsid w:val="00137996"/>
    <w:rsid w:val="001423B0"/>
    <w:rsid w:val="00142E11"/>
    <w:rsid w:val="001437F2"/>
    <w:rsid w:val="001440CF"/>
    <w:rsid w:val="001444CD"/>
    <w:rsid w:val="00144CC8"/>
    <w:rsid w:val="00144F96"/>
    <w:rsid w:val="001462E1"/>
    <w:rsid w:val="001464DA"/>
    <w:rsid w:val="00147362"/>
    <w:rsid w:val="001473EF"/>
    <w:rsid w:val="00150010"/>
    <w:rsid w:val="00150641"/>
    <w:rsid w:val="0015102F"/>
    <w:rsid w:val="00151EAC"/>
    <w:rsid w:val="00152C68"/>
    <w:rsid w:val="00153528"/>
    <w:rsid w:val="00153659"/>
    <w:rsid w:val="00153804"/>
    <w:rsid w:val="00153941"/>
    <w:rsid w:val="00153AF7"/>
    <w:rsid w:val="00154116"/>
    <w:rsid w:val="00154386"/>
    <w:rsid w:val="00154BB1"/>
    <w:rsid w:val="00154E68"/>
    <w:rsid w:val="00156482"/>
    <w:rsid w:val="00156839"/>
    <w:rsid w:val="00156DE8"/>
    <w:rsid w:val="0015707D"/>
    <w:rsid w:val="00157F0C"/>
    <w:rsid w:val="00161B86"/>
    <w:rsid w:val="00161FB6"/>
    <w:rsid w:val="00162548"/>
    <w:rsid w:val="001628B4"/>
    <w:rsid w:val="00163AE2"/>
    <w:rsid w:val="00163D48"/>
    <w:rsid w:val="001657B0"/>
    <w:rsid w:val="00165FD3"/>
    <w:rsid w:val="00166104"/>
    <w:rsid w:val="00170C9E"/>
    <w:rsid w:val="0017138B"/>
    <w:rsid w:val="00171561"/>
    <w:rsid w:val="00172183"/>
    <w:rsid w:val="0017282B"/>
    <w:rsid w:val="00173B0C"/>
    <w:rsid w:val="00173F69"/>
    <w:rsid w:val="00174284"/>
    <w:rsid w:val="001749F7"/>
    <w:rsid w:val="001751AB"/>
    <w:rsid w:val="00175A3F"/>
    <w:rsid w:val="00176427"/>
    <w:rsid w:val="00177422"/>
    <w:rsid w:val="00180E09"/>
    <w:rsid w:val="00180E91"/>
    <w:rsid w:val="00181A1A"/>
    <w:rsid w:val="00181DD4"/>
    <w:rsid w:val="00181FEA"/>
    <w:rsid w:val="001832A4"/>
    <w:rsid w:val="00183D4C"/>
    <w:rsid w:val="00183F6D"/>
    <w:rsid w:val="001844F2"/>
    <w:rsid w:val="00184B42"/>
    <w:rsid w:val="00185BC9"/>
    <w:rsid w:val="00185CB2"/>
    <w:rsid w:val="0018670E"/>
    <w:rsid w:val="0018681E"/>
    <w:rsid w:val="00186F46"/>
    <w:rsid w:val="00187C00"/>
    <w:rsid w:val="00190516"/>
    <w:rsid w:val="00191505"/>
    <w:rsid w:val="00191BAE"/>
    <w:rsid w:val="00192A94"/>
    <w:rsid w:val="0019321D"/>
    <w:rsid w:val="0019386D"/>
    <w:rsid w:val="0019420B"/>
    <w:rsid w:val="0019495A"/>
    <w:rsid w:val="00194A73"/>
    <w:rsid w:val="00194C32"/>
    <w:rsid w:val="00195077"/>
    <w:rsid w:val="001952A9"/>
    <w:rsid w:val="00195501"/>
    <w:rsid w:val="001A08AA"/>
    <w:rsid w:val="001A09F0"/>
    <w:rsid w:val="001A1A3C"/>
    <w:rsid w:val="001A4177"/>
    <w:rsid w:val="001A454D"/>
    <w:rsid w:val="001A48A4"/>
    <w:rsid w:val="001A48D5"/>
    <w:rsid w:val="001A5D45"/>
    <w:rsid w:val="001A7004"/>
    <w:rsid w:val="001B011A"/>
    <w:rsid w:val="001B15E9"/>
    <w:rsid w:val="001B1820"/>
    <w:rsid w:val="001B1B95"/>
    <w:rsid w:val="001B2F19"/>
    <w:rsid w:val="001B4385"/>
    <w:rsid w:val="001B4F40"/>
    <w:rsid w:val="001B5899"/>
    <w:rsid w:val="001B6CCA"/>
    <w:rsid w:val="001B7B86"/>
    <w:rsid w:val="001C08F8"/>
    <w:rsid w:val="001C0F03"/>
    <w:rsid w:val="001C1409"/>
    <w:rsid w:val="001C2EC3"/>
    <w:rsid w:val="001C30EF"/>
    <w:rsid w:val="001C390F"/>
    <w:rsid w:val="001C4517"/>
    <w:rsid w:val="001C49FA"/>
    <w:rsid w:val="001C4A89"/>
    <w:rsid w:val="001C50EC"/>
    <w:rsid w:val="001C529C"/>
    <w:rsid w:val="001C6177"/>
    <w:rsid w:val="001C636C"/>
    <w:rsid w:val="001C673A"/>
    <w:rsid w:val="001C7C0E"/>
    <w:rsid w:val="001C7D95"/>
    <w:rsid w:val="001D0363"/>
    <w:rsid w:val="001D0EDC"/>
    <w:rsid w:val="001D12EA"/>
    <w:rsid w:val="001D1805"/>
    <w:rsid w:val="001D39C5"/>
    <w:rsid w:val="001D3CD3"/>
    <w:rsid w:val="001D6BF1"/>
    <w:rsid w:val="001D7BAD"/>
    <w:rsid w:val="001D7D94"/>
    <w:rsid w:val="001E064E"/>
    <w:rsid w:val="001E0673"/>
    <w:rsid w:val="001E170A"/>
    <w:rsid w:val="001E1D29"/>
    <w:rsid w:val="001E2DF5"/>
    <w:rsid w:val="001E3143"/>
    <w:rsid w:val="001E3B31"/>
    <w:rsid w:val="001E4218"/>
    <w:rsid w:val="001E45CD"/>
    <w:rsid w:val="001E4B3E"/>
    <w:rsid w:val="001E51F6"/>
    <w:rsid w:val="001E52F2"/>
    <w:rsid w:val="001E6B90"/>
    <w:rsid w:val="001E72D2"/>
    <w:rsid w:val="001F0B20"/>
    <w:rsid w:val="001F102D"/>
    <w:rsid w:val="001F18A9"/>
    <w:rsid w:val="001F5C6D"/>
    <w:rsid w:val="001F6C75"/>
    <w:rsid w:val="001F7E8A"/>
    <w:rsid w:val="00200A62"/>
    <w:rsid w:val="00200EAC"/>
    <w:rsid w:val="002010E0"/>
    <w:rsid w:val="0020272F"/>
    <w:rsid w:val="002033F6"/>
    <w:rsid w:val="00203740"/>
    <w:rsid w:val="00203827"/>
    <w:rsid w:val="002046C7"/>
    <w:rsid w:val="00204E04"/>
    <w:rsid w:val="002058F4"/>
    <w:rsid w:val="0020669B"/>
    <w:rsid w:val="002072CA"/>
    <w:rsid w:val="00211143"/>
    <w:rsid w:val="0021162C"/>
    <w:rsid w:val="0021266C"/>
    <w:rsid w:val="00213818"/>
    <w:rsid w:val="002138EA"/>
    <w:rsid w:val="00213F84"/>
    <w:rsid w:val="00214B31"/>
    <w:rsid w:val="00214FBD"/>
    <w:rsid w:val="0021680E"/>
    <w:rsid w:val="00216DA0"/>
    <w:rsid w:val="00217F7A"/>
    <w:rsid w:val="00221F9A"/>
    <w:rsid w:val="00222897"/>
    <w:rsid w:val="00222B0C"/>
    <w:rsid w:val="00222E10"/>
    <w:rsid w:val="00222E76"/>
    <w:rsid w:val="002237CC"/>
    <w:rsid w:val="0022584F"/>
    <w:rsid w:val="00227A12"/>
    <w:rsid w:val="0023055E"/>
    <w:rsid w:val="00230769"/>
    <w:rsid w:val="00230859"/>
    <w:rsid w:val="00231802"/>
    <w:rsid w:val="002321E8"/>
    <w:rsid w:val="00232E2B"/>
    <w:rsid w:val="00233006"/>
    <w:rsid w:val="00235180"/>
    <w:rsid w:val="00235314"/>
    <w:rsid w:val="00235394"/>
    <w:rsid w:val="00235577"/>
    <w:rsid w:val="00235AE7"/>
    <w:rsid w:val="0023668F"/>
    <w:rsid w:val="002367C6"/>
    <w:rsid w:val="00237420"/>
    <w:rsid w:val="002405B0"/>
    <w:rsid w:val="0024140C"/>
    <w:rsid w:val="00241B2C"/>
    <w:rsid w:val="00241FA4"/>
    <w:rsid w:val="0024273D"/>
    <w:rsid w:val="00242B1D"/>
    <w:rsid w:val="002435CA"/>
    <w:rsid w:val="00243EBA"/>
    <w:rsid w:val="002443A5"/>
    <w:rsid w:val="0024469F"/>
    <w:rsid w:val="00244772"/>
    <w:rsid w:val="00244C02"/>
    <w:rsid w:val="00245569"/>
    <w:rsid w:val="00247FA8"/>
    <w:rsid w:val="00250EA0"/>
    <w:rsid w:val="00251B51"/>
    <w:rsid w:val="00251D5C"/>
    <w:rsid w:val="002529D2"/>
    <w:rsid w:val="00252E27"/>
    <w:rsid w:val="00252F39"/>
    <w:rsid w:val="002533B1"/>
    <w:rsid w:val="002537BC"/>
    <w:rsid w:val="00254C45"/>
    <w:rsid w:val="0025509D"/>
    <w:rsid w:val="0025516F"/>
    <w:rsid w:val="0025538D"/>
    <w:rsid w:val="00255C56"/>
    <w:rsid w:val="00255C58"/>
    <w:rsid w:val="0025631B"/>
    <w:rsid w:val="002606B7"/>
    <w:rsid w:val="00260EC7"/>
    <w:rsid w:val="0026179F"/>
    <w:rsid w:val="0026189D"/>
    <w:rsid w:val="00261CBB"/>
    <w:rsid w:val="00261FC6"/>
    <w:rsid w:val="00262550"/>
    <w:rsid w:val="00262815"/>
    <w:rsid w:val="0026389A"/>
    <w:rsid w:val="00263C5A"/>
    <w:rsid w:val="0026460F"/>
    <w:rsid w:val="00264F5A"/>
    <w:rsid w:val="00266AC4"/>
    <w:rsid w:val="002678AB"/>
    <w:rsid w:val="002679C1"/>
    <w:rsid w:val="00271A38"/>
    <w:rsid w:val="00272D6A"/>
    <w:rsid w:val="00272E7A"/>
    <w:rsid w:val="00273658"/>
    <w:rsid w:val="002749DD"/>
    <w:rsid w:val="00274E1A"/>
    <w:rsid w:val="00276691"/>
    <w:rsid w:val="002775B1"/>
    <w:rsid w:val="002775B9"/>
    <w:rsid w:val="002811C4"/>
    <w:rsid w:val="00281639"/>
    <w:rsid w:val="00281C37"/>
    <w:rsid w:val="00282213"/>
    <w:rsid w:val="00282AB3"/>
    <w:rsid w:val="002830DA"/>
    <w:rsid w:val="00283E5E"/>
    <w:rsid w:val="00284016"/>
    <w:rsid w:val="002848C5"/>
    <w:rsid w:val="00284DE7"/>
    <w:rsid w:val="002858BF"/>
    <w:rsid w:val="00285FDB"/>
    <w:rsid w:val="00287864"/>
    <w:rsid w:val="00287D08"/>
    <w:rsid w:val="00287D0C"/>
    <w:rsid w:val="002928A1"/>
    <w:rsid w:val="002928D0"/>
    <w:rsid w:val="002939AF"/>
    <w:rsid w:val="00294491"/>
    <w:rsid w:val="00294BDE"/>
    <w:rsid w:val="00295D81"/>
    <w:rsid w:val="00296A91"/>
    <w:rsid w:val="002977CA"/>
    <w:rsid w:val="00297E2B"/>
    <w:rsid w:val="002A0346"/>
    <w:rsid w:val="002A07C2"/>
    <w:rsid w:val="002A0CED"/>
    <w:rsid w:val="002A18BE"/>
    <w:rsid w:val="002A26D2"/>
    <w:rsid w:val="002A2752"/>
    <w:rsid w:val="002A2BEE"/>
    <w:rsid w:val="002A389C"/>
    <w:rsid w:val="002A3BB8"/>
    <w:rsid w:val="002A4CD0"/>
    <w:rsid w:val="002A5939"/>
    <w:rsid w:val="002A7627"/>
    <w:rsid w:val="002A7DA6"/>
    <w:rsid w:val="002A7DC4"/>
    <w:rsid w:val="002A7F2B"/>
    <w:rsid w:val="002B00C9"/>
    <w:rsid w:val="002B0A69"/>
    <w:rsid w:val="002B1D95"/>
    <w:rsid w:val="002B4D97"/>
    <w:rsid w:val="002B516C"/>
    <w:rsid w:val="002B51B1"/>
    <w:rsid w:val="002B60C1"/>
    <w:rsid w:val="002B6762"/>
    <w:rsid w:val="002B68B0"/>
    <w:rsid w:val="002C1090"/>
    <w:rsid w:val="002C12AA"/>
    <w:rsid w:val="002C158A"/>
    <w:rsid w:val="002C170E"/>
    <w:rsid w:val="002C297F"/>
    <w:rsid w:val="002C2A07"/>
    <w:rsid w:val="002C32A9"/>
    <w:rsid w:val="002C340A"/>
    <w:rsid w:val="002C3573"/>
    <w:rsid w:val="002C4B52"/>
    <w:rsid w:val="002C4C0E"/>
    <w:rsid w:val="002C4DF1"/>
    <w:rsid w:val="002C5C0E"/>
    <w:rsid w:val="002C7257"/>
    <w:rsid w:val="002C7551"/>
    <w:rsid w:val="002C7ABE"/>
    <w:rsid w:val="002D03E5"/>
    <w:rsid w:val="002D0719"/>
    <w:rsid w:val="002D1166"/>
    <w:rsid w:val="002D11ED"/>
    <w:rsid w:val="002D14DE"/>
    <w:rsid w:val="002D1760"/>
    <w:rsid w:val="002D1F5F"/>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96B"/>
    <w:rsid w:val="002E549E"/>
    <w:rsid w:val="002E5694"/>
    <w:rsid w:val="002E7A2A"/>
    <w:rsid w:val="002F114A"/>
    <w:rsid w:val="002F158C"/>
    <w:rsid w:val="002F2D2E"/>
    <w:rsid w:val="002F4093"/>
    <w:rsid w:val="002F4C33"/>
    <w:rsid w:val="002F55C2"/>
    <w:rsid w:val="002F5636"/>
    <w:rsid w:val="002F6340"/>
    <w:rsid w:val="002F6FE4"/>
    <w:rsid w:val="002F7034"/>
    <w:rsid w:val="00301B29"/>
    <w:rsid w:val="003022A5"/>
    <w:rsid w:val="0030286C"/>
    <w:rsid w:val="003037EB"/>
    <w:rsid w:val="00303AF7"/>
    <w:rsid w:val="00304D57"/>
    <w:rsid w:val="003052D8"/>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5207"/>
    <w:rsid w:val="00315267"/>
    <w:rsid w:val="0031577E"/>
    <w:rsid w:val="00315867"/>
    <w:rsid w:val="00315CAE"/>
    <w:rsid w:val="003205E9"/>
    <w:rsid w:val="00322146"/>
    <w:rsid w:val="00323613"/>
    <w:rsid w:val="00324956"/>
    <w:rsid w:val="00324B33"/>
    <w:rsid w:val="00324D3C"/>
    <w:rsid w:val="0032544D"/>
    <w:rsid w:val="0032605D"/>
    <w:rsid w:val="003260D7"/>
    <w:rsid w:val="003267D0"/>
    <w:rsid w:val="00326CAF"/>
    <w:rsid w:val="003300AE"/>
    <w:rsid w:val="003302F3"/>
    <w:rsid w:val="003303EF"/>
    <w:rsid w:val="003308A7"/>
    <w:rsid w:val="00330BEB"/>
    <w:rsid w:val="0033138D"/>
    <w:rsid w:val="003316B2"/>
    <w:rsid w:val="003321FF"/>
    <w:rsid w:val="003328ED"/>
    <w:rsid w:val="00332A1C"/>
    <w:rsid w:val="00332B0C"/>
    <w:rsid w:val="00333EC0"/>
    <w:rsid w:val="0033480B"/>
    <w:rsid w:val="00334AA0"/>
    <w:rsid w:val="00335634"/>
    <w:rsid w:val="003356B9"/>
    <w:rsid w:val="003363C6"/>
    <w:rsid w:val="00337A28"/>
    <w:rsid w:val="00341646"/>
    <w:rsid w:val="00342CE8"/>
    <w:rsid w:val="00351331"/>
    <w:rsid w:val="00351372"/>
    <w:rsid w:val="00351B8E"/>
    <w:rsid w:val="00352085"/>
    <w:rsid w:val="0035236F"/>
    <w:rsid w:val="00352B72"/>
    <w:rsid w:val="00352BCD"/>
    <w:rsid w:val="00352C53"/>
    <w:rsid w:val="00353BC8"/>
    <w:rsid w:val="00354654"/>
    <w:rsid w:val="00355312"/>
    <w:rsid w:val="00355873"/>
    <w:rsid w:val="003561D8"/>
    <w:rsid w:val="0035660F"/>
    <w:rsid w:val="00357F4C"/>
    <w:rsid w:val="00357FAF"/>
    <w:rsid w:val="0036021F"/>
    <w:rsid w:val="003628B9"/>
    <w:rsid w:val="003628F0"/>
    <w:rsid w:val="00362C6E"/>
    <w:rsid w:val="00362D8F"/>
    <w:rsid w:val="0036310B"/>
    <w:rsid w:val="00363C9B"/>
    <w:rsid w:val="00363FEB"/>
    <w:rsid w:val="00364974"/>
    <w:rsid w:val="00364F4B"/>
    <w:rsid w:val="0036699B"/>
    <w:rsid w:val="003671C9"/>
    <w:rsid w:val="00367397"/>
    <w:rsid w:val="00367724"/>
    <w:rsid w:val="00367C13"/>
    <w:rsid w:val="00367CB7"/>
    <w:rsid w:val="00370F68"/>
    <w:rsid w:val="0037239A"/>
    <w:rsid w:val="003729EC"/>
    <w:rsid w:val="003730C9"/>
    <w:rsid w:val="0037325F"/>
    <w:rsid w:val="003735CE"/>
    <w:rsid w:val="00373B5F"/>
    <w:rsid w:val="00373CF5"/>
    <w:rsid w:val="00375B35"/>
    <w:rsid w:val="00375C55"/>
    <w:rsid w:val="003763D8"/>
    <w:rsid w:val="0037685F"/>
    <w:rsid w:val="00376BB3"/>
    <w:rsid w:val="003770F6"/>
    <w:rsid w:val="003811EA"/>
    <w:rsid w:val="00381A1F"/>
    <w:rsid w:val="0038249A"/>
    <w:rsid w:val="0038258E"/>
    <w:rsid w:val="00384582"/>
    <w:rsid w:val="003849EE"/>
    <w:rsid w:val="00390724"/>
    <w:rsid w:val="00390D50"/>
    <w:rsid w:val="00391011"/>
    <w:rsid w:val="0039148D"/>
    <w:rsid w:val="00391F19"/>
    <w:rsid w:val="00391FCC"/>
    <w:rsid w:val="00392D61"/>
    <w:rsid w:val="00392E51"/>
    <w:rsid w:val="00393042"/>
    <w:rsid w:val="003938F7"/>
    <w:rsid w:val="00394AD5"/>
    <w:rsid w:val="00394D7F"/>
    <w:rsid w:val="00394ED4"/>
    <w:rsid w:val="003959F3"/>
    <w:rsid w:val="00395C5E"/>
    <w:rsid w:val="00395CB6"/>
    <w:rsid w:val="0039642D"/>
    <w:rsid w:val="003974A6"/>
    <w:rsid w:val="003A066B"/>
    <w:rsid w:val="003A0C5D"/>
    <w:rsid w:val="003A1CF1"/>
    <w:rsid w:val="003A1DC8"/>
    <w:rsid w:val="003A2DDF"/>
    <w:rsid w:val="003A2E40"/>
    <w:rsid w:val="003A342C"/>
    <w:rsid w:val="003A36EC"/>
    <w:rsid w:val="003A3E2A"/>
    <w:rsid w:val="003A43FE"/>
    <w:rsid w:val="003A4F44"/>
    <w:rsid w:val="003A72FB"/>
    <w:rsid w:val="003A7EDE"/>
    <w:rsid w:val="003B0158"/>
    <w:rsid w:val="003B027F"/>
    <w:rsid w:val="003B0688"/>
    <w:rsid w:val="003B0A7D"/>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28E"/>
    <w:rsid w:val="003C26A8"/>
    <w:rsid w:val="003C2937"/>
    <w:rsid w:val="003C30F4"/>
    <w:rsid w:val="003C3CDD"/>
    <w:rsid w:val="003C4274"/>
    <w:rsid w:val="003C4616"/>
    <w:rsid w:val="003C51E7"/>
    <w:rsid w:val="003C6224"/>
    <w:rsid w:val="003C7B1F"/>
    <w:rsid w:val="003D0331"/>
    <w:rsid w:val="003D043D"/>
    <w:rsid w:val="003D0CBF"/>
    <w:rsid w:val="003D172C"/>
    <w:rsid w:val="003D1EFD"/>
    <w:rsid w:val="003D28BF"/>
    <w:rsid w:val="003D3E03"/>
    <w:rsid w:val="003D4215"/>
    <w:rsid w:val="003D5391"/>
    <w:rsid w:val="003D576B"/>
    <w:rsid w:val="003D611C"/>
    <w:rsid w:val="003D76A6"/>
    <w:rsid w:val="003D7719"/>
    <w:rsid w:val="003D7B0D"/>
    <w:rsid w:val="003E0D45"/>
    <w:rsid w:val="003E0E24"/>
    <w:rsid w:val="003E131C"/>
    <w:rsid w:val="003E1EEF"/>
    <w:rsid w:val="003E456F"/>
    <w:rsid w:val="003E4A15"/>
    <w:rsid w:val="003E741E"/>
    <w:rsid w:val="003E7C5E"/>
    <w:rsid w:val="003F014D"/>
    <w:rsid w:val="003F05BE"/>
    <w:rsid w:val="003F0C1D"/>
    <w:rsid w:val="003F0C38"/>
    <w:rsid w:val="003F1C1B"/>
    <w:rsid w:val="003F2FEF"/>
    <w:rsid w:val="003F3452"/>
    <w:rsid w:val="003F35B1"/>
    <w:rsid w:val="003F3768"/>
    <w:rsid w:val="003F3B71"/>
    <w:rsid w:val="003F43CB"/>
    <w:rsid w:val="003F517D"/>
    <w:rsid w:val="003F6C36"/>
    <w:rsid w:val="003F6C42"/>
    <w:rsid w:val="003F6D17"/>
    <w:rsid w:val="003F7EEC"/>
    <w:rsid w:val="004007FE"/>
    <w:rsid w:val="00401144"/>
    <w:rsid w:val="00401433"/>
    <w:rsid w:val="004020DF"/>
    <w:rsid w:val="00402D73"/>
    <w:rsid w:val="00403297"/>
    <w:rsid w:val="00403CE7"/>
    <w:rsid w:val="0040639A"/>
    <w:rsid w:val="00407661"/>
    <w:rsid w:val="00410314"/>
    <w:rsid w:val="00410DDB"/>
    <w:rsid w:val="00410E86"/>
    <w:rsid w:val="00411995"/>
    <w:rsid w:val="00412063"/>
    <w:rsid w:val="00412181"/>
    <w:rsid w:val="0041254D"/>
    <w:rsid w:val="00412EB1"/>
    <w:rsid w:val="00414118"/>
    <w:rsid w:val="00414D96"/>
    <w:rsid w:val="004157E8"/>
    <w:rsid w:val="004158D5"/>
    <w:rsid w:val="00416084"/>
    <w:rsid w:val="00416472"/>
    <w:rsid w:val="00416811"/>
    <w:rsid w:val="004168BB"/>
    <w:rsid w:val="00416F79"/>
    <w:rsid w:val="00417DFD"/>
    <w:rsid w:val="00420587"/>
    <w:rsid w:val="00421B1D"/>
    <w:rsid w:val="00422F51"/>
    <w:rsid w:val="00423678"/>
    <w:rsid w:val="00423E9E"/>
    <w:rsid w:val="00424F8C"/>
    <w:rsid w:val="004251B2"/>
    <w:rsid w:val="004255E1"/>
    <w:rsid w:val="00425A3B"/>
    <w:rsid w:val="00426631"/>
    <w:rsid w:val="004271BA"/>
    <w:rsid w:val="004277CE"/>
    <w:rsid w:val="00430153"/>
    <w:rsid w:val="004301E3"/>
    <w:rsid w:val="00431B43"/>
    <w:rsid w:val="00432006"/>
    <w:rsid w:val="00432102"/>
    <w:rsid w:val="004325D4"/>
    <w:rsid w:val="004328AB"/>
    <w:rsid w:val="00433920"/>
    <w:rsid w:val="00433A6D"/>
    <w:rsid w:val="00433F81"/>
    <w:rsid w:val="00433FAC"/>
    <w:rsid w:val="00433FE0"/>
    <w:rsid w:val="0043449B"/>
    <w:rsid w:val="004344E5"/>
    <w:rsid w:val="00434B0E"/>
    <w:rsid w:val="00434DC1"/>
    <w:rsid w:val="004350F4"/>
    <w:rsid w:val="00435144"/>
    <w:rsid w:val="0043566B"/>
    <w:rsid w:val="004403F6"/>
    <w:rsid w:val="004412A0"/>
    <w:rsid w:val="004418D3"/>
    <w:rsid w:val="00441B91"/>
    <w:rsid w:val="00442654"/>
    <w:rsid w:val="0044273D"/>
    <w:rsid w:val="0044348D"/>
    <w:rsid w:val="00444527"/>
    <w:rsid w:val="00445069"/>
    <w:rsid w:val="00445301"/>
    <w:rsid w:val="00445625"/>
    <w:rsid w:val="004456F4"/>
    <w:rsid w:val="00447EC3"/>
    <w:rsid w:val="00450F27"/>
    <w:rsid w:val="004523CB"/>
    <w:rsid w:val="0045267C"/>
    <w:rsid w:val="004526CC"/>
    <w:rsid w:val="004528F4"/>
    <w:rsid w:val="00456A75"/>
    <w:rsid w:val="004606C0"/>
    <w:rsid w:val="0046079F"/>
    <w:rsid w:val="00461195"/>
    <w:rsid w:val="00461E39"/>
    <w:rsid w:val="0046246D"/>
    <w:rsid w:val="00462D3A"/>
    <w:rsid w:val="00462E3D"/>
    <w:rsid w:val="00462EC8"/>
    <w:rsid w:val="004634EB"/>
    <w:rsid w:val="00463521"/>
    <w:rsid w:val="00465E19"/>
    <w:rsid w:val="00465EE9"/>
    <w:rsid w:val="00467134"/>
    <w:rsid w:val="00467B0A"/>
    <w:rsid w:val="00470532"/>
    <w:rsid w:val="00471125"/>
    <w:rsid w:val="0047437A"/>
    <w:rsid w:val="004761C5"/>
    <w:rsid w:val="004769C3"/>
    <w:rsid w:val="0047730F"/>
    <w:rsid w:val="004811F4"/>
    <w:rsid w:val="00481320"/>
    <w:rsid w:val="004820A9"/>
    <w:rsid w:val="00482245"/>
    <w:rsid w:val="00482BB0"/>
    <w:rsid w:val="00482FF9"/>
    <w:rsid w:val="00483E30"/>
    <w:rsid w:val="00484C51"/>
    <w:rsid w:val="0048543E"/>
    <w:rsid w:val="00485492"/>
    <w:rsid w:val="004854B4"/>
    <w:rsid w:val="00486711"/>
    <w:rsid w:val="004868C1"/>
    <w:rsid w:val="00486A5C"/>
    <w:rsid w:val="004871E4"/>
    <w:rsid w:val="0048750F"/>
    <w:rsid w:val="00487B19"/>
    <w:rsid w:val="00487C6B"/>
    <w:rsid w:val="00487D36"/>
    <w:rsid w:val="00490FB2"/>
    <w:rsid w:val="004919E5"/>
    <w:rsid w:val="00491CA3"/>
    <w:rsid w:val="004929AF"/>
    <w:rsid w:val="00493D82"/>
    <w:rsid w:val="00493FA8"/>
    <w:rsid w:val="004940A0"/>
    <w:rsid w:val="00494D6A"/>
    <w:rsid w:val="00495A3C"/>
    <w:rsid w:val="00495D6D"/>
    <w:rsid w:val="00497B06"/>
    <w:rsid w:val="004A09D4"/>
    <w:rsid w:val="004A20DA"/>
    <w:rsid w:val="004A2652"/>
    <w:rsid w:val="004A2FA2"/>
    <w:rsid w:val="004A495F"/>
    <w:rsid w:val="004A5430"/>
    <w:rsid w:val="004A577A"/>
    <w:rsid w:val="004A71D7"/>
    <w:rsid w:val="004A748A"/>
    <w:rsid w:val="004B0E0D"/>
    <w:rsid w:val="004B149F"/>
    <w:rsid w:val="004B30EF"/>
    <w:rsid w:val="004B33EE"/>
    <w:rsid w:val="004B3A2E"/>
    <w:rsid w:val="004B42CE"/>
    <w:rsid w:val="004B46D4"/>
    <w:rsid w:val="004B47C2"/>
    <w:rsid w:val="004B49EB"/>
    <w:rsid w:val="004B57D1"/>
    <w:rsid w:val="004B6095"/>
    <w:rsid w:val="004B6B0F"/>
    <w:rsid w:val="004B762D"/>
    <w:rsid w:val="004C105B"/>
    <w:rsid w:val="004C1147"/>
    <w:rsid w:val="004C15FF"/>
    <w:rsid w:val="004C2530"/>
    <w:rsid w:val="004C2567"/>
    <w:rsid w:val="004C2FBB"/>
    <w:rsid w:val="004C304A"/>
    <w:rsid w:val="004C33EA"/>
    <w:rsid w:val="004C3FA1"/>
    <w:rsid w:val="004C49C8"/>
    <w:rsid w:val="004C5499"/>
    <w:rsid w:val="004C68EB"/>
    <w:rsid w:val="004C6B3D"/>
    <w:rsid w:val="004C7471"/>
    <w:rsid w:val="004D020E"/>
    <w:rsid w:val="004D0A19"/>
    <w:rsid w:val="004D1C01"/>
    <w:rsid w:val="004D21D6"/>
    <w:rsid w:val="004D286E"/>
    <w:rsid w:val="004D3707"/>
    <w:rsid w:val="004D43CA"/>
    <w:rsid w:val="004D5749"/>
    <w:rsid w:val="004D67CC"/>
    <w:rsid w:val="004D7771"/>
    <w:rsid w:val="004D7E18"/>
    <w:rsid w:val="004E04D3"/>
    <w:rsid w:val="004E1E75"/>
    <w:rsid w:val="004E1ECF"/>
    <w:rsid w:val="004E255F"/>
    <w:rsid w:val="004E2659"/>
    <w:rsid w:val="004E30DF"/>
    <w:rsid w:val="004E3618"/>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28"/>
    <w:rsid w:val="004F2CB0"/>
    <w:rsid w:val="004F3512"/>
    <w:rsid w:val="004F4528"/>
    <w:rsid w:val="004F5B20"/>
    <w:rsid w:val="004F69B9"/>
    <w:rsid w:val="005017F7"/>
    <w:rsid w:val="00501FA7"/>
    <w:rsid w:val="0050312C"/>
    <w:rsid w:val="005036A1"/>
    <w:rsid w:val="00504735"/>
    <w:rsid w:val="00504ACE"/>
    <w:rsid w:val="00505BA9"/>
    <w:rsid w:val="00505BFA"/>
    <w:rsid w:val="005068AE"/>
    <w:rsid w:val="005071B4"/>
    <w:rsid w:val="00507243"/>
    <w:rsid w:val="00510D97"/>
    <w:rsid w:val="005117A9"/>
    <w:rsid w:val="00511B22"/>
    <w:rsid w:val="00511F57"/>
    <w:rsid w:val="00512633"/>
    <w:rsid w:val="00512EAD"/>
    <w:rsid w:val="005131D3"/>
    <w:rsid w:val="00514147"/>
    <w:rsid w:val="00515CBE"/>
    <w:rsid w:val="00515E2B"/>
    <w:rsid w:val="0051637F"/>
    <w:rsid w:val="00517354"/>
    <w:rsid w:val="005173CE"/>
    <w:rsid w:val="00520B24"/>
    <w:rsid w:val="0052173C"/>
    <w:rsid w:val="005219D0"/>
    <w:rsid w:val="00521DDF"/>
    <w:rsid w:val="00522A7E"/>
    <w:rsid w:val="00522F20"/>
    <w:rsid w:val="00523192"/>
    <w:rsid w:val="005234BB"/>
    <w:rsid w:val="00524D4F"/>
    <w:rsid w:val="005259B8"/>
    <w:rsid w:val="00526D90"/>
    <w:rsid w:val="00526FB9"/>
    <w:rsid w:val="005273F5"/>
    <w:rsid w:val="0052792F"/>
    <w:rsid w:val="00530A2E"/>
    <w:rsid w:val="00530BBC"/>
    <w:rsid w:val="00530D4F"/>
    <w:rsid w:val="00530E6A"/>
    <w:rsid w:val="00530FBE"/>
    <w:rsid w:val="005339DB"/>
    <w:rsid w:val="00534815"/>
    <w:rsid w:val="00534C89"/>
    <w:rsid w:val="0053559C"/>
    <w:rsid w:val="0053594E"/>
    <w:rsid w:val="00541573"/>
    <w:rsid w:val="005419D0"/>
    <w:rsid w:val="00541D12"/>
    <w:rsid w:val="00541D59"/>
    <w:rsid w:val="0054348A"/>
    <w:rsid w:val="0054383B"/>
    <w:rsid w:val="00544CF8"/>
    <w:rsid w:val="00546D7C"/>
    <w:rsid w:val="0054788C"/>
    <w:rsid w:val="00550DD1"/>
    <w:rsid w:val="00550E5A"/>
    <w:rsid w:val="00550EE4"/>
    <w:rsid w:val="0055136F"/>
    <w:rsid w:val="00551649"/>
    <w:rsid w:val="005516EA"/>
    <w:rsid w:val="00555972"/>
    <w:rsid w:val="00555D55"/>
    <w:rsid w:val="00555FA0"/>
    <w:rsid w:val="00556353"/>
    <w:rsid w:val="0055640E"/>
    <w:rsid w:val="0055778C"/>
    <w:rsid w:val="00557875"/>
    <w:rsid w:val="00557ADF"/>
    <w:rsid w:val="00560B06"/>
    <w:rsid w:val="00562747"/>
    <w:rsid w:val="0056321E"/>
    <w:rsid w:val="0056477C"/>
    <w:rsid w:val="0056479E"/>
    <w:rsid w:val="0056586D"/>
    <w:rsid w:val="00565A3A"/>
    <w:rsid w:val="00571673"/>
    <w:rsid w:val="005736EC"/>
    <w:rsid w:val="00574664"/>
    <w:rsid w:val="005757D6"/>
    <w:rsid w:val="0057597B"/>
    <w:rsid w:val="00576266"/>
    <w:rsid w:val="00576645"/>
    <w:rsid w:val="00580B63"/>
    <w:rsid w:val="00580E1E"/>
    <w:rsid w:val="005814E2"/>
    <w:rsid w:val="00582081"/>
    <w:rsid w:val="00583A2D"/>
    <w:rsid w:val="00583A63"/>
    <w:rsid w:val="005846D3"/>
    <w:rsid w:val="0058519C"/>
    <w:rsid w:val="00585E16"/>
    <w:rsid w:val="005872BC"/>
    <w:rsid w:val="00587552"/>
    <w:rsid w:val="0058783C"/>
    <w:rsid w:val="00587932"/>
    <w:rsid w:val="00587C00"/>
    <w:rsid w:val="00590D5D"/>
    <w:rsid w:val="00593201"/>
    <w:rsid w:val="005941D2"/>
    <w:rsid w:val="0059477D"/>
    <w:rsid w:val="00594A68"/>
    <w:rsid w:val="00594FAE"/>
    <w:rsid w:val="005956EE"/>
    <w:rsid w:val="00595B3C"/>
    <w:rsid w:val="00595F15"/>
    <w:rsid w:val="005972E1"/>
    <w:rsid w:val="005976B1"/>
    <w:rsid w:val="00597CAD"/>
    <w:rsid w:val="005A083E"/>
    <w:rsid w:val="005A0DFF"/>
    <w:rsid w:val="005A2AAE"/>
    <w:rsid w:val="005A2ECB"/>
    <w:rsid w:val="005A3355"/>
    <w:rsid w:val="005A4468"/>
    <w:rsid w:val="005A4EA2"/>
    <w:rsid w:val="005A5FF2"/>
    <w:rsid w:val="005A6EBA"/>
    <w:rsid w:val="005A74E2"/>
    <w:rsid w:val="005A7A26"/>
    <w:rsid w:val="005B03C2"/>
    <w:rsid w:val="005B0A97"/>
    <w:rsid w:val="005B145A"/>
    <w:rsid w:val="005B34F7"/>
    <w:rsid w:val="005B44FA"/>
    <w:rsid w:val="005B4F04"/>
    <w:rsid w:val="005B5F07"/>
    <w:rsid w:val="005B61CC"/>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3CC7"/>
    <w:rsid w:val="005D587A"/>
    <w:rsid w:val="005D5AC0"/>
    <w:rsid w:val="005D6E74"/>
    <w:rsid w:val="005D7BA1"/>
    <w:rsid w:val="005D7CC0"/>
    <w:rsid w:val="005D7D8C"/>
    <w:rsid w:val="005D7E46"/>
    <w:rsid w:val="005E0AF4"/>
    <w:rsid w:val="005E4CB4"/>
    <w:rsid w:val="005E5C23"/>
    <w:rsid w:val="005E605B"/>
    <w:rsid w:val="005E6AC1"/>
    <w:rsid w:val="005E726D"/>
    <w:rsid w:val="005E75E2"/>
    <w:rsid w:val="005E774A"/>
    <w:rsid w:val="005F006F"/>
    <w:rsid w:val="005F07E1"/>
    <w:rsid w:val="005F2145"/>
    <w:rsid w:val="005F25CC"/>
    <w:rsid w:val="005F2E6B"/>
    <w:rsid w:val="005F3925"/>
    <w:rsid w:val="005F3E0F"/>
    <w:rsid w:val="005F57D1"/>
    <w:rsid w:val="005F64C2"/>
    <w:rsid w:val="005F6ECB"/>
    <w:rsid w:val="005F7FA7"/>
    <w:rsid w:val="00600202"/>
    <w:rsid w:val="006008DD"/>
    <w:rsid w:val="00600BA4"/>
    <w:rsid w:val="006016E1"/>
    <w:rsid w:val="00602D27"/>
    <w:rsid w:val="00602F55"/>
    <w:rsid w:val="006046C4"/>
    <w:rsid w:val="00605427"/>
    <w:rsid w:val="006074C4"/>
    <w:rsid w:val="006078E8"/>
    <w:rsid w:val="00607B46"/>
    <w:rsid w:val="00607BE9"/>
    <w:rsid w:val="0061201D"/>
    <w:rsid w:val="00612D54"/>
    <w:rsid w:val="00613061"/>
    <w:rsid w:val="00613625"/>
    <w:rsid w:val="006144A1"/>
    <w:rsid w:val="00614744"/>
    <w:rsid w:val="00616064"/>
    <w:rsid w:val="00616096"/>
    <w:rsid w:val="006160A2"/>
    <w:rsid w:val="00617B47"/>
    <w:rsid w:val="00620886"/>
    <w:rsid w:val="00620EC8"/>
    <w:rsid w:val="00621083"/>
    <w:rsid w:val="0062168F"/>
    <w:rsid w:val="00621B8A"/>
    <w:rsid w:val="006225CC"/>
    <w:rsid w:val="00622D62"/>
    <w:rsid w:val="00622DFE"/>
    <w:rsid w:val="006237D1"/>
    <w:rsid w:val="00625409"/>
    <w:rsid w:val="006261C6"/>
    <w:rsid w:val="00626535"/>
    <w:rsid w:val="00626E41"/>
    <w:rsid w:val="006302AA"/>
    <w:rsid w:val="0063038C"/>
    <w:rsid w:val="00630845"/>
    <w:rsid w:val="00631289"/>
    <w:rsid w:val="00633865"/>
    <w:rsid w:val="0063394D"/>
    <w:rsid w:val="00633EB9"/>
    <w:rsid w:val="006341D5"/>
    <w:rsid w:val="006343F9"/>
    <w:rsid w:val="00634D84"/>
    <w:rsid w:val="006359AE"/>
    <w:rsid w:val="00635B33"/>
    <w:rsid w:val="006363BD"/>
    <w:rsid w:val="00637522"/>
    <w:rsid w:val="00637608"/>
    <w:rsid w:val="00637744"/>
    <w:rsid w:val="00640004"/>
    <w:rsid w:val="006403BE"/>
    <w:rsid w:val="00640CAC"/>
    <w:rsid w:val="00640F69"/>
    <w:rsid w:val="006412DC"/>
    <w:rsid w:val="006419A3"/>
    <w:rsid w:val="00641CD3"/>
    <w:rsid w:val="00641DBB"/>
    <w:rsid w:val="006421C4"/>
    <w:rsid w:val="006437E5"/>
    <w:rsid w:val="0064399B"/>
    <w:rsid w:val="00644790"/>
    <w:rsid w:val="00644CB4"/>
    <w:rsid w:val="00644E62"/>
    <w:rsid w:val="00646716"/>
    <w:rsid w:val="00647C45"/>
    <w:rsid w:val="006501AF"/>
    <w:rsid w:val="006508FC"/>
    <w:rsid w:val="00650A93"/>
    <w:rsid w:val="00650DDE"/>
    <w:rsid w:val="0065360C"/>
    <w:rsid w:val="00653A36"/>
    <w:rsid w:val="00653E71"/>
    <w:rsid w:val="0065561E"/>
    <w:rsid w:val="00656813"/>
    <w:rsid w:val="00656CCF"/>
    <w:rsid w:val="00656E26"/>
    <w:rsid w:val="00656E92"/>
    <w:rsid w:val="00660857"/>
    <w:rsid w:val="00660AE2"/>
    <w:rsid w:val="00661B07"/>
    <w:rsid w:val="00662A76"/>
    <w:rsid w:val="00662CF6"/>
    <w:rsid w:val="006630E8"/>
    <w:rsid w:val="00663934"/>
    <w:rsid w:val="0066447B"/>
    <w:rsid w:val="006667C7"/>
    <w:rsid w:val="00666E03"/>
    <w:rsid w:val="00670134"/>
    <w:rsid w:val="006709B8"/>
    <w:rsid w:val="00670F46"/>
    <w:rsid w:val="00671AD6"/>
    <w:rsid w:val="00672307"/>
    <w:rsid w:val="006728B3"/>
    <w:rsid w:val="00672F20"/>
    <w:rsid w:val="006731BF"/>
    <w:rsid w:val="006731D3"/>
    <w:rsid w:val="0067324C"/>
    <w:rsid w:val="006736C7"/>
    <w:rsid w:val="006742D7"/>
    <w:rsid w:val="00677EB0"/>
    <w:rsid w:val="006808C6"/>
    <w:rsid w:val="006809EE"/>
    <w:rsid w:val="00681BD6"/>
    <w:rsid w:val="006827E9"/>
    <w:rsid w:val="0068364A"/>
    <w:rsid w:val="00683E31"/>
    <w:rsid w:val="006907F9"/>
    <w:rsid w:val="00690A88"/>
    <w:rsid w:val="006929FD"/>
    <w:rsid w:val="00692A68"/>
    <w:rsid w:val="0069462B"/>
    <w:rsid w:val="00694673"/>
    <w:rsid w:val="00694718"/>
    <w:rsid w:val="00695D85"/>
    <w:rsid w:val="00696DB7"/>
    <w:rsid w:val="006972A2"/>
    <w:rsid w:val="0069790A"/>
    <w:rsid w:val="00697AEF"/>
    <w:rsid w:val="006A2715"/>
    <w:rsid w:val="006A2D5B"/>
    <w:rsid w:val="006A3245"/>
    <w:rsid w:val="006A39DE"/>
    <w:rsid w:val="006A4615"/>
    <w:rsid w:val="006A5171"/>
    <w:rsid w:val="006A5871"/>
    <w:rsid w:val="006A5D11"/>
    <w:rsid w:val="006A5F19"/>
    <w:rsid w:val="006A6D23"/>
    <w:rsid w:val="006A7749"/>
    <w:rsid w:val="006A7CBA"/>
    <w:rsid w:val="006B012A"/>
    <w:rsid w:val="006B104F"/>
    <w:rsid w:val="006B111B"/>
    <w:rsid w:val="006B18C8"/>
    <w:rsid w:val="006B2B1B"/>
    <w:rsid w:val="006B5654"/>
    <w:rsid w:val="006B5A9C"/>
    <w:rsid w:val="006B62ED"/>
    <w:rsid w:val="006B685F"/>
    <w:rsid w:val="006C00D1"/>
    <w:rsid w:val="006C0717"/>
    <w:rsid w:val="006C1112"/>
    <w:rsid w:val="006C1C3B"/>
    <w:rsid w:val="006C241D"/>
    <w:rsid w:val="006C37B3"/>
    <w:rsid w:val="006C4E43"/>
    <w:rsid w:val="006C585B"/>
    <w:rsid w:val="006C5A8E"/>
    <w:rsid w:val="006C5EFA"/>
    <w:rsid w:val="006C60FC"/>
    <w:rsid w:val="006C62D3"/>
    <w:rsid w:val="006C6435"/>
    <w:rsid w:val="006C643E"/>
    <w:rsid w:val="006C6538"/>
    <w:rsid w:val="006C7ACB"/>
    <w:rsid w:val="006C7F0C"/>
    <w:rsid w:val="006D1D8D"/>
    <w:rsid w:val="006D3671"/>
    <w:rsid w:val="006D3CA2"/>
    <w:rsid w:val="006D470A"/>
    <w:rsid w:val="006D48B8"/>
    <w:rsid w:val="006D5659"/>
    <w:rsid w:val="006D7AA3"/>
    <w:rsid w:val="006E0A73"/>
    <w:rsid w:val="006E0FEE"/>
    <w:rsid w:val="006E1F57"/>
    <w:rsid w:val="006E2F4C"/>
    <w:rsid w:val="006E36B3"/>
    <w:rsid w:val="006E3F0F"/>
    <w:rsid w:val="006E4C55"/>
    <w:rsid w:val="006E57EB"/>
    <w:rsid w:val="006E580C"/>
    <w:rsid w:val="006E59F4"/>
    <w:rsid w:val="006E6601"/>
    <w:rsid w:val="006E675A"/>
    <w:rsid w:val="006E6C11"/>
    <w:rsid w:val="006E6ED2"/>
    <w:rsid w:val="006E7881"/>
    <w:rsid w:val="006E7FC9"/>
    <w:rsid w:val="006F0F6C"/>
    <w:rsid w:val="006F1696"/>
    <w:rsid w:val="006F316E"/>
    <w:rsid w:val="006F3D47"/>
    <w:rsid w:val="006F5160"/>
    <w:rsid w:val="006F5564"/>
    <w:rsid w:val="006F57C6"/>
    <w:rsid w:val="006F5BC7"/>
    <w:rsid w:val="006F74E4"/>
    <w:rsid w:val="006F798F"/>
    <w:rsid w:val="006F7C0C"/>
    <w:rsid w:val="006F7E6A"/>
    <w:rsid w:val="00700755"/>
    <w:rsid w:val="00700954"/>
    <w:rsid w:val="00700A09"/>
    <w:rsid w:val="007023B9"/>
    <w:rsid w:val="007027E4"/>
    <w:rsid w:val="00704EFF"/>
    <w:rsid w:val="0070641C"/>
    <w:rsid w:val="0070646B"/>
    <w:rsid w:val="00706593"/>
    <w:rsid w:val="0071041B"/>
    <w:rsid w:val="0071055E"/>
    <w:rsid w:val="00710A2C"/>
    <w:rsid w:val="00711D12"/>
    <w:rsid w:val="0071232B"/>
    <w:rsid w:val="007129D7"/>
    <w:rsid w:val="007130A2"/>
    <w:rsid w:val="00714B04"/>
    <w:rsid w:val="00714CE9"/>
    <w:rsid w:val="00714D90"/>
    <w:rsid w:val="00715463"/>
    <w:rsid w:val="007167D8"/>
    <w:rsid w:val="00716B50"/>
    <w:rsid w:val="0071705D"/>
    <w:rsid w:val="00721E1E"/>
    <w:rsid w:val="00722413"/>
    <w:rsid w:val="00722521"/>
    <w:rsid w:val="0072327C"/>
    <w:rsid w:val="00724B69"/>
    <w:rsid w:val="00725FFB"/>
    <w:rsid w:val="00727F46"/>
    <w:rsid w:val="00730655"/>
    <w:rsid w:val="007318A1"/>
    <w:rsid w:val="00731D77"/>
    <w:rsid w:val="00731F9B"/>
    <w:rsid w:val="007322F5"/>
    <w:rsid w:val="00732360"/>
    <w:rsid w:val="007330E0"/>
    <w:rsid w:val="00733588"/>
    <w:rsid w:val="00733762"/>
    <w:rsid w:val="0073390A"/>
    <w:rsid w:val="00733CC0"/>
    <w:rsid w:val="00734E64"/>
    <w:rsid w:val="007350FD"/>
    <w:rsid w:val="00735BC3"/>
    <w:rsid w:val="00736B37"/>
    <w:rsid w:val="00736F41"/>
    <w:rsid w:val="007375C6"/>
    <w:rsid w:val="007402E9"/>
    <w:rsid w:val="0074120A"/>
    <w:rsid w:val="007435B4"/>
    <w:rsid w:val="007439E9"/>
    <w:rsid w:val="00744D37"/>
    <w:rsid w:val="00746CC9"/>
    <w:rsid w:val="00747516"/>
    <w:rsid w:val="00747ED1"/>
    <w:rsid w:val="007504E0"/>
    <w:rsid w:val="00750825"/>
    <w:rsid w:val="00750FD8"/>
    <w:rsid w:val="00751001"/>
    <w:rsid w:val="00751B98"/>
    <w:rsid w:val="007520B4"/>
    <w:rsid w:val="0075247D"/>
    <w:rsid w:val="00753042"/>
    <w:rsid w:val="007530EF"/>
    <w:rsid w:val="0075340E"/>
    <w:rsid w:val="00753BED"/>
    <w:rsid w:val="007550DB"/>
    <w:rsid w:val="007563EB"/>
    <w:rsid w:val="00756F69"/>
    <w:rsid w:val="00760721"/>
    <w:rsid w:val="00760F95"/>
    <w:rsid w:val="00761746"/>
    <w:rsid w:val="00761E9F"/>
    <w:rsid w:val="00761F65"/>
    <w:rsid w:val="00761FA8"/>
    <w:rsid w:val="0076281D"/>
    <w:rsid w:val="00762D8B"/>
    <w:rsid w:val="00764142"/>
    <w:rsid w:val="007652A9"/>
    <w:rsid w:val="00765538"/>
    <w:rsid w:val="007663B7"/>
    <w:rsid w:val="0076658E"/>
    <w:rsid w:val="0076689A"/>
    <w:rsid w:val="00766A6B"/>
    <w:rsid w:val="00767B67"/>
    <w:rsid w:val="00770C21"/>
    <w:rsid w:val="00771C8C"/>
    <w:rsid w:val="007721EE"/>
    <w:rsid w:val="00772410"/>
    <w:rsid w:val="00772888"/>
    <w:rsid w:val="007728D4"/>
    <w:rsid w:val="00772CE9"/>
    <w:rsid w:val="007737D8"/>
    <w:rsid w:val="00773F93"/>
    <w:rsid w:val="00774598"/>
    <w:rsid w:val="00774D98"/>
    <w:rsid w:val="007753E6"/>
    <w:rsid w:val="007757E7"/>
    <w:rsid w:val="007758AC"/>
    <w:rsid w:val="00775B86"/>
    <w:rsid w:val="007763C1"/>
    <w:rsid w:val="00776674"/>
    <w:rsid w:val="007766C1"/>
    <w:rsid w:val="00777641"/>
    <w:rsid w:val="007776FD"/>
    <w:rsid w:val="00777E82"/>
    <w:rsid w:val="00777EED"/>
    <w:rsid w:val="0078031E"/>
    <w:rsid w:val="00780B74"/>
    <w:rsid w:val="00781359"/>
    <w:rsid w:val="0078325C"/>
    <w:rsid w:val="00783EE6"/>
    <w:rsid w:val="00785251"/>
    <w:rsid w:val="007868A6"/>
    <w:rsid w:val="00787237"/>
    <w:rsid w:val="00787B2F"/>
    <w:rsid w:val="007910F9"/>
    <w:rsid w:val="0079126D"/>
    <w:rsid w:val="007915B7"/>
    <w:rsid w:val="00791B81"/>
    <w:rsid w:val="00792695"/>
    <w:rsid w:val="00792CBF"/>
    <w:rsid w:val="00792E9F"/>
    <w:rsid w:val="007935D0"/>
    <w:rsid w:val="00794A50"/>
    <w:rsid w:val="00796590"/>
    <w:rsid w:val="00797635"/>
    <w:rsid w:val="007977C8"/>
    <w:rsid w:val="007A06D5"/>
    <w:rsid w:val="007A1DA0"/>
    <w:rsid w:val="007A2799"/>
    <w:rsid w:val="007A2B91"/>
    <w:rsid w:val="007A3DC3"/>
    <w:rsid w:val="007A5ACC"/>
    <w:rsid w:val="007A5FE3"/>
    <w:rsid w:val="007A6D4E"/>
    <w:rsid w:val="007A6D8E"/>
    <w:rsid w:val="007A79FD"/>
    <w:rsid w:val="007A7A72"/>
    <w:rsid w:val="007A7EB9"/>
    <w:rsid w:val="007B0B9D"/>
    <w:rsid w:val="007B1411"/>
    <w:rsid w:val="007B157E"/>
    <w:rsid w:val="007B29E0"/>
    <w:rsid w:val="007B373E"/>
    <w:rsid w:val="007B43D6"/>
    <w:rsid w:val="007B4F7F"/>
    <w:rsid w:val="007B5A43"/>
    <w:rsid w:val="007B6B63"/>
    <w:rsid w:val="007B709B"/>
    <w:rsid w:val="007C1343"/>
    <w:rsid w:val="007C18A2"/>
    <w:rsid w:val="007C19BD"/>
    <w:rsid w:val="007C1C76"/>
    <w:rsid w:val="007C1D53"/>
    <w:rsid w:val="007C1E65"/>
    <w:rsid w:val="007C248B"/>
    <w:rsid w:val="007C3434"/>
    <w:rsid w:val="007C4050"/>
    <w:rsid w:val="007C4640"/>
    <w:rsid w:val="007C5754"/>
    <w:rsid w:val="007C5EF1"/>
    <w:rsid w:val="007C68FC"/>
    <w:rsid w:val="007C6A12"/>
    <w:rsid w:val="007C7BF5"/>
    <w:rsid w:val="007D0A41"/>
    <w:rsid w:val="007D11F6"/>
    <w:rsid w:val="007D1343"/>
    <w:rsid w:val="007D1B89"/>
    <w:rsid w:val="007D350F"/>
    <w:rsid w:val="007D4834"/>
    <w:rsid w:val="007D4B4A"/>
    <w:rsid w:val="007D75E5"/>
    <w:rsid w:val="007D773E"/>
    <w:rsid w:val="007E04E8"/>
    <w:rsid w:val="007E066E"/>
    <w:rsid w:val="007E1356"/>
    <w:rsid w:val="007E1966"/>
    <w:rsid w:val="007E20FC"/>
    <w:rsid w:val="007E2292"/>
    <w:rsid w:val="007E26E7"/>
    <w:rsid w:val="007E3749"/>
    <w:rsid w:val="007E3C63"/>
    <w:rsid w:val="007E40D1"/>
    <w:rsid w:val="007E41ED"/>
    <w:rsid w:val="007E4525"/>
    <w:rsid w:val="007E4CD4"/>
    <w:rsid w:val="007E5D29"/>
    <w:rsid w:val="007E7062"/>
    <w:rsid w:val="007E75D2"/>
    <w:rsid w:val="007E79AF"/>
    <w:rsid w:val="007E7CF2"/>
    <w:rsid w:val="007F056F"/>
    <w:rsid w:val="007F0C0B"/>
    <w:rsid w:val="007F0E1E"/>
    <w:rsid w:val="007F11B8"/>
    <w:rsid w:val="007F1F22"/>
    <w:rsid w:val="007F29A7"/>
    <w:rsid w:val="007F29F2"/>
    <w:rsid w:val="007F2D47"/>
    <w:rsid w:val="007F31CD"/>
    <w:rsid w:val="007F357E"/>
    <w:rsid w:val="007F400E"/>
    <w:rsid w:val="007F409E"/>
    <w:rsid w:val="007F5501"/>
    <w:rsid w:val="007F5692"/>
    <w:rsid w:val="007F5FB0"/>
    <w:rsid w:val="007F6658"/>
    <w:rsid w:val="00800819"/>
    <w:rsid w:val="00800DB6"/>
    <w:rsid w:val="00801969"/>
    <w:rsid w:val="00801988"/>
    <w:rsid w:val="008019B9"/>
    <w:rsid w:val="008021CD"/>
    <w:rsid w:val="00802CBD"/>
    <w:rsid w:val="00803440"/>
    <w:rsid w:val="00803915"/>
    <w:rsid w:val="00804967"/>
    <w:rsid w:val="008051D1"/>
    <w:rsid w:val="0080580F"/>
    <w:rsid w:val="00805B41"/>
    <w:rsid w:val="00810294"/>
    <w:rsid w:val="008105FD"/>
    <w:rsid w:val="0081266B"/>
    <w:rsid w:val="00813175"/>
    <w:rsid w:val="00813872"/>
    <w:rsid w:val="00813C18"/>
    <w:rsid w:val="00813D73"/>
    <w:rsid w:val="008145E5"/>
    <w:rsid w:val="00816078"/>
    <w:rsid w:val="00816F42"/>
    <w:rsid w:val="008171F3"/>
    <w:rsid w:val="008177E3"/>
    <w:rsid w:val="00820415"/>
    <w:rsid w:val="00821DDF"/>
    <w:rsid w:val="008232F5"/>
    <w:rsid w:val="00823AA9"/>
    <w:rsid w:val="00823B4A"/>
    <w:rsid w:val="00824221"/>
    <w:rsid w:val="00825CD8"/>
    <w:rsid w:val="00826E4B"/>
    <w:rsid w:val="00827324"/>
    <w:rsid w:val="008275F7"/>
    <w:rsid w:val="0082784D"/>
    <w:rsid w:val="00827D5F"/>
    <w:rsid w:val="00830D29"/>
    <w:rsid w:val="00832496"/>
    <w:rsid w:val="00832602"/>
    <w:rsid w:val="00833BAB"/>
    <w:rsid w:val="00833E6C"/>
    <w:rsid w:val="008356D2"/>
    <w:rsid w:val="00835BD8"/>
    <w:rsid w:val="0083679E"/>
    <w:rsid w:val="00836AA1"/>
    <w:rsid w:val="00836AD4"/>
    <w:rsid w:val="00837516"/>
    <w:rsid w:val="00837732"/>
    <w:rsid w:val="00837AAE"/>
    <w:rsid w:val="00840252"/>
    <w:rsid w:val="008417F2"/>
    <w:rsid w:val="008428E7"/>
    <w:rsid w:val="008429AD"/>
    <w:rsid w:val="0084318F"/>
    <w:rsid w:val="008443C0"/>
    <w:rsid w:val="00850A7B"/>
    <w:rsid w:val="00850C75"/>
    <w:rsid w:val="00850D09"/>
    <w:rsid w:val="00850E39"/>
    <w:rsid w:val="00850EEE"/>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2265"/>
    <w:rsid w:val="00863A8A"/>
    <w:rsid w:val="00863A9E"/>
    <w:rsid w:val="00864DBA"/>
    <w:rsid w:val="008650A2"/>
    <w:rsid w:val="00866D5B"/>
    <w:rsid w:val="00866FF5"/>
    <w:rsid w:val="008675CA"/>
    <w:rsid w:val="00867ADD"/>
    <w:rsid w:val="00867AE8"/>
    <w:rsid w:val="00870BA4"/>
    <w:rsid w:val="00871E3E"/>
    <w:rsid w:val="008722A5"/>
    <w:rsid w:val="00873B2A"/>
    <w:rsid w:val="00873E1F"/>
    <w:rsid w:val="00874C16"/>
    <w:rsid w:val="0087762B"/>
    <w:rsid w:val="00877D2F"/>
    <w:rsid w:val="008827CB"/>
    <w:rsid w:val="00882AD7"/>
    <w:rsid w:val="00882F62"/>
    <w:rsid w:val="0088435D"/>
    <w:rsid w:val="008858E2"/>
    <w:rsid w:val="008865BF"/>
    <w:rsid w:val="00886653"/>
    <w:rsid w:val="00886D1F"/>
    <w:rsid w:val="00886F1E"/>
    <w:rsid w:val="008871E9"/>
    <w:rsid w:val="008903AA"/>
    <w:rsid w:val="00891272"/>
    <w:rsid w:val="0089178B"/>
    <w:rsid w:val="00891EE1"/>
    <w:rsid w:val="0089288A"/>
    <w:rsid w:val="00893312"/>
    <w:rsid w:val="008933F8"/>
    <w:rsid w:val="00893987"/>
    <w:rsid w:val="00894F48"/>
    <w:rsid w:val="00895791"/>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2A79"/>
    <w:rsid w:val="008B578C"/>
    <w:rsid w:val="008B5AE7"/>
    <w:rsid w:val="008B5DB5"/>
    <w:rsid w:val="008B630B"/>
    <w:rsid w:val="008B77DD"/>
    <w:rsid w:val="008B789A"/>
    <w:rsid w:val="008C0D92"/>
    <w:rsid w:val="008C184A"/>
    <w:rsid w:val="008C2665"/>
    <w:rsid w:val="008C31D7"/>
    <w:rsid w:val="008C3A64"/>
    <w:rsid w:val="008C4049"/>
    <w:rsid w:val="008C4666"/>
    <w:rsid w:val="008C4D67"/>
    <w:rsid w:val="008C4E24"/>
    <w:rsid w:val="008C5C16"/>
    <w:rsid w:val="008C60E9"/>
    <w:rsid w:val="008C6590"/>
    <w:rsid w:val="008C680C"/>
    <w:rsid w:val="008C7703"/>
    <w:rsid w:val="008D1396"/>
    <w:rsid w:val="008D1B7C"/>
    <w:rsid w:val="008D1C86"/>
    <w:rsid w:val="008D3611"/>
    <w:rsid w:val="008D3E70"/>
    <w:rsid w:val="008D482A"/>
    <w:rsid w:val="008D514A"/>
    <w:rsid w:val="008D5F1D"/>
    <w:rsid w:val="008D6171"/>
    <w:rsid w:val="008D6657"/>
    <w:rsid w:val="008D72B6"/>
    <w:rsid w:val="008E0362"/>
    <w:rsid w:val="008E0733"/>
    <w:rsid w:val="008E17F5"/>
    <w:rsid w:val="008E1F60"/>
    <w:rsid w:val="008E221C"/>
    <w:rsid w:val="008E24E9"/>
    <w:rsid w:val="008E2B3C"/>
    <w:rsid w:val="008E307E"/>
    <w:rsid w:val="008E3700"/>
    <w:rsid w:val="008E4C82"/>
    <w:rsid w:val="008E605F"/>
    <w:rsid w:val="008E7476"/>
    <w:rsid w:val="008E7796"/>
    <w:rsid w:val="008E77E9"/>
    <w:rsid w:val="008E7952"/>
    <w:rsid w:val="008E7A53"/>
    <w:rsid w:val="008F18FD"/>
    <w:rsid w:val="008F1F17"/>
    <w:rsid w:val="008F2829"/>
    <w:rsid w:val="008F299B"/>
    <w:rsid w:val="008F2A72"/>
    <w:rsid w:val="008F3138"/>
    <w:rsid w:val="008F3AD3"/>
    <w:rsid w:val="008F460B"/>
    <w:rsid w:val="008F4C2F"/>
    <w:rsid w:val="008F4D02"/>
    <w:rsid w:val="008F544F"/>
    <w:rsid w:val="008F593D"/>
    <w:rsid w:val="008F6056"/>
    <w:rsid w:val="0090032F"/>
    <w:rsid w:val="00900343"/>
    <w:rsid w:val="0090039F"/>
    <w:rsid w:val="00900CAC"/>
    <w:rsid w:val="00901B5C"/>
    <w:rsid w:val="00901DD0"/>
    <w:rsid w:val="00902C07"/>
    <w:rsid w:val="009043F8"/>
    <w:rsid w:val="009044DD"/>
    <w:rsid w:val="00905652"/>
    <w:rsid w:val="00905804"/>
    <w:rsid w:val="00905A93"/>
    <w:rsid w:val="0090796D"/>
    <w:rsid w:val="00910050"/>
    <w:rsid w:val="009101E2"/>
    <w:rsid w:val="00910A49"/>
    <w:rsid w:val="00911C55"/>
    <w:rsid w:val="00912B18"/>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CE4"/>
    <w:rsid w:val="009256D1"/>
    <w:rsid w:val="009269B8"/>
    <w:rsid w:val="009271A9"/>
    <w:rsid w:val="00927316"/>
    <w:rsid w:val="00927C5A"/>
    <w:rsid w:val="0093126D"/>
    <w:rsid w:val="00931B8C"/>
    <w:rsid w:val="00931C9B"/>
    <w:rsid w:val="0093305E"/>
    <w:rsid w:val="009331BD"/>
    <w:rsid w:val="00933D12"/>
    <w:rsid w:val="00934031"/>
    <w:rsid w:val="00934669"/>
    <w:rsid w:val="00934B5C"/>
    <w:rsid w:val="00936E69"/>
    <w:rsid w:val="00937065"/>
    <w:rsid w:val="00937516"/>
    <w:rsid w:val="00940285"/>
    <w:rsid w:val="009410D5"/>
    <w:rsid w:val="00944221"/>
    <w:rsid w:val="0094483E"/>
    <w:rsid w:val="00944EF4"/>
    <w:rsid w:val="00945331"/>
    <w:rsid w:val="00946425"/>
    <w:rsid w:val="00947E7E"/>
    <w:rsid w:val="00950085"/>
    <w:rsid w:val="00950254"/>
    <w:rsid w:val="0095068D"/>
    <w:rsid w:val="00950F7E"/>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1C98"/>
    <w:rsid w:val="009728FA"/>
    <w:rsid w:val="00972A0C"/>
    <w:rsid w:val="00972D18"/>
    <w:rsid w:val="00973D34"/>
    <w:rsid w:val="0097408E"/>
    <w:rsid w:val="0097471D"/>
    <w:rsid w:val="00974BB2"/>
    <w:rsid w:val="00974CBF"/>
    <w:rsid w:val="00974FA7"/>
    <w:rsid w:val="0097520D"/>
    <w:rsid w:val="009756E5"/>
    <w:rsid w:val="0097590B"/>
    <w:rsid w:val="00975D1E"/>
    <w:rsid w:val="009760F1"/>
    <w:rsid w:val="00976376"/>
    <w:rsid w:val="009770B7"/>
    <w:rsid w:val="00977A8C"/>
    <w:rsid w:val="00980611"/>
    <w:rsid w:val="009817F0"/>
    <w:rsid w:val="00981BDA"/>
    <w:rsid w:val="00981FB4"/>
    <w:rsid w:val="009822C6"/>
    <w:rsid w:val="00982621"/>
    <w:rsid w:val="00983278"/>
    <w:rsid w:val="00983910"/>
    <w:rsid w:val="0098394F"/>
    <w:rsid w:val="00983BAF"/>
    <w:rsid w:val="00983D09"/>
    <w:rsid w:val="00983D10"/>
    <w:rsid w:val="009863A5"/>
    <w:rsid w:val="00986C5B"/>
    <w:rsid w:val="00986DAB"/>
    <w:rsid w:val="009871F8"/>
    <w:rsid w:val="009875E0"/>
    <w:rsid w:val="00987C8E"/>
    <w:rsid w:val="00990D90"/>
    <w:rsid w:val="00991859"/>
    <w:rsid w:val="00991AE9"/>
    <w:rsid w:val="00992773"/>
    <w:rsid w:val="009929CB"/>
    <w:rsid w:val="009932AC"/>
    <w:rsid w:val="0099657C"/>
    <w:rsid w:val="00996E1E"/>
    <w:rsid w:val="00997D56"/>
    <w:rsid w:val="00997FE5"/>
    <w:rsid w:val="009A0DB8"/>
    <w:rsid w:val="009A13C5"/>
    <w:rsid w:val="009A1AED"/>
    <w:rsid w:val="009A1DBF"/>
    <w:rsid w:val="009A3A9F"/>
    <w:rsid w:val="009A3B3C"/>
    <w:rsid w:val="009A4F9D"/>
    <w:rsid w:val="009A5AEF"/>
    <w:rsid w:val="009A68E6"/>
    <w:rsid w:val="009A7598"/>
    <w:rsid w:val="009A7804"/>
    <w:rsid w:val="009B092A"/>
    <w:rsid w:val="009B09E9"/>
    <w:rsid w:val="009B1378"/>
    <w:rsid w:val="009B144A"/>
    <w:rsid w:val="009B1D10"/>
    <w:rsid w:val="009B1DF8"/>
    <w:rsid w:val="009B2120"/>
    <w:rsid w:val="009B3D20"/>
    <w:rsid w:val="009B43D3"/>
    <w:rsid w:val="009B53EB"/>
    <w:rsid w:val="009B5418"/>
    <w:rsid w:val="009B555E"/>
    <w:rsid w:val="009B5B68"/>
    <w:rsid w:val="009B6531"/>
    <w:rsid w:val="009B699F"/>
    <w:rsid w:val="009B6A2D"/>
    <w:rsid w:val="009B6BF8"/>
    <w:rsid w:val="009B6E80"/>
    <w:rsid w:val="009B7197"/>
    <w:rsid w:val="009B7212"/>
    <w:rsid w:val="009C06A4"/>
    <w:rsid w:val="009C0727"/>
    <w:rsid w:val="009C0EF9"/>
    <w:rsid w:val="009C1030"/>
    <w:rsid w:val="009C142D"/>
    <w:rsid w:val="009C3207"/>
    <w:rsid w:val="009C4072"/>
    <w:rsid w:val="009C492F"/>
    <w:rsid w:val="009C5039"/>
    <w:rsid w:val="009C5197"/>
    <w:rsid w:val="009C5F17"/>
    <w:rsid w:val="009C7028"/>
    <w:rsid w:val="009D087C"/>
    <w:rsid w:val="009D1C0C"/>
    <w:rsid w:val="009D279A"/>
    <w:rsid w:val="009D2FF2"/>
    <w:rsid w:val="009D3226"/>
    <w:rsid w:val="009D3385"/>
    <w:rsid w:val="009D4069"/>
    <w:rsid w:val="009D428C"/>
    <w:rsid w:val="009D5185"/>
    <w:rsid w:val="009D5548"/>
    <w:rsid w:val="009D708C"/>
    <w:rsid w:val="009D7B59"/>
    <w:rsid w:val="009D7EC4"/>
    <w:rsid w:val="009E13CC"/>
    <w:rsid w:val="009E156C"/>
    <w:rsid w:val="009E16A9"/>
    <w:rsid w:val="009E210A"/>
    <w:rsid w:val="009E24F0"/>
    <w:rsid w:val="009E2D54"/>
    <w:rsid w:val="009E311B"/>
    <w:rsid w:val="009E375F"/>
    <w:rsid w:val="009E4798"/>
    <w:rsid w:val="009E5401"/>
    <w:rsid w:val="009E55BE"/>
    <w:rsid w:val="009E6A9F"/>
    <w:rsid w:val="009F05A3"/>
    <w:rsid w:val="009F1736"/>
    <w:rsid w:val="009F1BDB"/>
    <w:rsid w:val="009F207F"/>
    <w:rsid w:val="009F30F4"/>
    <w:rsid w:val="009F34FC"/>
    <w:rsid w:val="009F3DEA"/>
    <w:rsid w:val="009F40A7"/>
    <w:rsid w:val="009F57C1"/>
    <w:rsid w:val="009F6200"/>
    <w:rsid w:val="009F6394"/>
    <w:rsid w:val="009F6E52"/>
    <w:rsid w:val="009F7ED2"/>
    <w:rsid w:val="00A0030E"/>
    <w:rsid w:val="00A009DD"/>
    <w:rsid w:val="00A01645"/>
    <w:rsid w:val="00A02655"/>
    <w:rsid w:val="00A036DF"/>
    <w:rsid w:val="00A03A81"/>
    <w:rsid w:val="00A058F3"/>
    <w:rsid w:val="00A05B26"/>
    <w:rsid w:val="00A06405"/>
    <w:rsid w:val="00A0758F"/>
    <w:rsid w:val="00A076DC"/>
    <w:rsid w:val="00A07BCD"/>
    <w:rsid w:val="00A07E2D"/>
    <w:rsid w:val="00A10439"/>
    <w:rsid w:val="00A10475"/>
    <w:rsid w:val="00A11994"/>
    <w:rsid w:val="00A11E3B"/>
    <w:rsid w:val="00A13468"/>
    <w:rsid w:val="00A1570A"/>
    <w:rsid w:val="00A162F0"/>
    <w:rsid w:val="00A17121"/>
    <w:rsid w:val="00A17268"/>
    <w:rsid w:val="00A211B4"/>
    <w:rsid w:val="00A211F9"/>
    <w:rsid w:val="00A21BC5"/>
    <w:rsid w:val="00A23EFD"/>
    <w:rsid w:val="00A2579D"/>
    <w:rsid w:val="00A2603E"/>
    <w:rsid w:val="00A275CC"/>
    <w:rsid w:val="00A306AC"/>
    <w:rsid w:val="00A3213A"/>
    <w:rsid w:val="00A327D7"/>
    <w:rsid w:val="00A33B4F"/>
    <w:rsid w:val="00A33DDF"/>
    <w:rsid w:val="00A34547"/>
    <w:rsid w:val="00A3595F"/>
    <w:rsid w:val="00A35A8E"/>
    <w:rsid w:val="00A362DE"/>
    <w:rsid w:val="00A370FA"/>
    <w:rsid w:val="00A37690"/>
    <w:rsid w:val="00A376B7"/>
    <w:rsid w:val="00A4052E"/>
    <w:rsid w:val="00A405FE"/>
    <w:rsid w:val="00A41BF5"/>
    <w:rsid w:val="00A421FA"/>
    <w:rsid w:val="00A434AD"/>
    <w:rsid w:val="00A43F09"/>
    <w:rsid w:val="00A44035"/>
    <w:rsid w:val="00A441BD"/>
    <w:rsid w:val="00A447C4"/>
    <w:rsid w:val="00A46585"/>
    <w:rsid w:val="00A469E7"/>
    <w:rsid w:val="00A4789A"/>
    <w:rsid w:val="00A503DB"/>
    <w:rsid w:val="00A50F15"/>
    <w:rsid w:val="00A52133"/>
    <w:rsid w:val="00A5267E"/>
    <w:rsid w:val="00A5272F"/>
    <w:rsid w:val="00A534B2"/>
    <w:rsid w:val="00A54230"/>
    <w:rsid w:val="00A5481C"/>
    <w:rsid w:val="00A548ED"/>
    <w:rsid w:val="00A56596"/>
    <w:rsid w:val="00A60152"/>
    <w:rsid w:val="00A604A4"/>
    <w:rsid w:val="00A60BB5"/>
    <w:rsid w:val="00A62318"/>
    <w:rsid w:val="00A627C9"/>
    <w:rsid w:val="00A62ED6"/>
    <w:rsid w:val="00A64004"/>
    <w:rsid w:val="00A64A13"/>
    <w:rsid w:val="00A6605B"/>
    <w:rsid w:val="00A66ADC"/>
    <w:rsid w:val="00A66CE0"/>
    <w:rsid w:val="00A70128"/>
    <w:rsid w:val="00A7118B"/>
    <w:rsid w:val="00A711CF"/>
    <w:rsid w:val="00A7147D"/>
    <w:rsid w:val="00A724EC"/>
    <w:rsid w:val="00A72612"/>
    <w:rsid w:val="00A7338B"/>
    <w:rsid w:val="00A77C46"/>
    <w:rsid w:val="00A81130"/>
    <w:rsid w:val="00A812CF"/>
    <w:rsid w:val="00A81336"/>
    <w:rsid w:val="00A816C2"/>
    <w:rsid w:val="00A81B15"/>
    <w:rsid w:val="00A82C0D"/>
    <w:rsid w:val="00A8354B"/>
    <w:rsid w:val="00A837FF"/>
    <w:rsid w:val="00A846DF"/>
    <w:rsid w:val="00A84DC8"/>
    <w:rsid w:val="00A85BA5"/>
    <w:rsid w:val="00A85DBC"/>
    <w:rsid w:val="00A87FEB"/>
    <w:rsid w:val="00A90F7B"/>
    <w:rsid w:val="00A91C34"/>
    <w:rsid w:val="00A9217D"/>
    <w:rsid w:val="00A92AAF"/>
    <w:rsid w:val="00A92F92"/>
    <w:rsid w:val="00A937BC"/>
    <w:rsid w:val="00A93CED"/>
    <w:rsid w:val="00A93D53"/>
    <w:rsid w:val="00A93F9F"/>
    <w:rsid w:val="00A9420E"/>
    <w:rsid w:val="00A95EFA"/>
    <w:rsid w:val="00A9684E"/>
    <w:rsid w:val="00A97648"/>
    <w:rsid w:val="00AA04F7"/>
    <w:rsid w:val="00AA0576"/>
    <w:rsid w:val="00AA0CE6"/>
    <w:rsid w:val="00AA1CFD"/>
    <w:rsid w:val="00AA2239"/>
    <w:rsid w:val="00AA2304"/>
    <w:rsid w:val="00AA33D2"/>
    <w:rsid w:val="00AA34ED"/>
    <w:rsid w:val="00AA646D"/>
    <w:rsid w:val="00AA6994"/>
    <w:rsid w:val="00AB0C57"/>
    <w:rsid w:val="00AB1195"/>
    <w:rsid w:val="00AB1374"/>
    <w:rsid w:val="00AB1ACD"/>
    <w:rsid w:val="00AB2A32"/>
    <w:rsid w:val="00AB2BF7"/>
    <w:rsid w:val="00AB4182"/>
    <w:rsid w:val="00AB4210"/>
    <w:rsid w:val="00AB462C"/>
    <w:rsid w:val="00AB4D84"/>
    <w:rsid w:val="00AB5793"/>
    <w:rsid w:val="00AB59D3"/>
    <w:rsid w:val="00AB5E46"/>
    <w:rsid w:val="00AB629F"/>
    <w:rsid w:val="00AB6423"/>
    <w:rsid w:val="00AB7BEA"/>
    <w:rsid w:val="00AC1202"/>
    <w:rsid w:val="00AC14A2"/>
    <w:rsid w:val="00AC27DB"/>
    <w:rsid w:val="00AC6D6B"/>
    <w:rsid w:val="00AC6E25"/>
    <w:rsid w:val="00AC74CD"/>
    <w:rsid w:val="00AD0353"/>
    <w:rsid w:val="00AD1085"/>
    <w:rsid w:val="00AD1515"/>
    <w:rsid w:val="00AD1F6B"/>
    <w:rsid w:val="00AD21F0"/>
    <w:rsid w:val="00AD384C"/>
    <w:rsid w:val="00AD3BD4"/>
    <w:rsid w:val="00AD3FB9"/>
    <w:rsid w:val="00AD45D5"/>
    <w:rsid w:val="00AD47A8"/>
    <w:rsid w:val="00AD57F8"/>
    <w:rsid w:val="00AD5934"/>
    <w:rsid w:val="00AD5F56"/>
    <w:rsid w:val="00AD665A"/>
    <w:rsid w:val="00AD667D"/>
    <w:rsid w:val="00AD7736"/>
    <w:rsid w:val="00AD785D"/>
    <w:rsid w:val="00AD7C2C"/>
    <w:rsid w:val="00AE029D"/>
    <w:rsid w:val="00AE1D5F"/>
    <w:rsid w:val="00AE2B50"/>
    <w:rsid w:val="00AE49D1"/>
    <w:rsid w:val="00AE4ED8"/>
    <w:rsid w:val="00AE6930"/>
    <w:rsid w:val="00AE70D4"/>
    <w:rsid w:val="00AE7684"/>
    <w:rsid w:val="00AE7868"/>
    <w:rsid w:val="00AF0407"/>
    <w:rsid w:val="00AF1DFE"/>
    <w:rsid w:val="00AF2C63"/>
    <w:rsid w:val="00AF2CE2"/>
    <w:rsid w:val="00AF2EA8"/>
    <w:rsid w:val="00AF30F5"/>
    <w:rsid w:val="00AF3204"/>
    <w:rsid w:val="00AF666C"/>
    <w:rsid w:val="00AF66C5"/>
    <w:rsid w:val="00AF7018"/>
    <w:rsid w:val="00B00012"/>
    <w:rsid w:val="00B00449"/>
    <w:rsid w:val="00B00F54"/>
    <w:rsid w:val="00B01C92"/>
    <w:rsid w:val="00B02FD3"/>
    <w:rsid w:val="00B03EDF"/>
    <w:rsid w:val="00B03EE1"/>
    <w:rsid w:val="00B047AC"/>
    <w:rsid w:val="00B0508E"/>
    <w:rsid w:val="00B05F90"/>
    <w:rsid w:val="00B0665E"/>
    <w:rsid w:val="00B06B2D"/>
    <w:rsid w:val="00B06BFF"/>
    <w:rsid w:val="00B06CA7"/>
    <w:rsid w:val="00B072AB"/>
    <w:rsid w:val="00B07BC6"/>
    <w:rsid w:val="00B07C1B"/>
    <w:rsid w:val="00B1071A"/>
    <w:rsid w:val="00B110EE"/>
    <w:rsid w:val="00B1385B"/>
    <w:rsid w:val="00B1607C"/>
    <w:rsid w:val="00B163F8"/>
    <w:rsid w:val="00B16EEE"/>
    <w:rsid w:val="00B17B04"/>
    <w:rsid w:val="00B17E5F"/>
    <w:rsid w:val="00B17F9F"/>
    <w:rsid w:val="00B21700"/>
    <w:rsid w:val="00B21709"/>
    <w:rsid w:val="00B223A8"/>
    <w:rsid w:val="00B223AB"/>
    <w:rsid w:val="00B22655"/>
    <w:rsid w:val="00B23A8F"/>
    <w:rsid w:val="00B2472D"/>
    <w:rsid w:val="00B24A96"/>
    <w:rsid w:val="00B2549F"/>
    <w:rsid w:val="00B25E49"/>
    <w:rsid w:val="00B267DD"/>
    <w:rsid w:val="00B26C82"/>
    <w:rsid w:val="00B271A9"/>
    <w:rsid w:val="00B27A2A"/>
    <w:rsid w:val="00B30568"/>
    <w:rsid w:val="00B319B3"/>
    <w:rsid w:val="00B31E0D"/>
    <w:rsid w:val="00B36DD9"/>
    <w:rsid w:val="00B3762C"/>
    <w:rsid w:val="00B3792E"/>
    <w:rsid w:val="00B405E0"/>
    <w:rsid w:val="00B40767"/>
    <w:rsid w:val="00B4096C"/>
    <w:rsid w:val="00B422A3"/>
    <w:rsid w:val="00B422AA"/>
    <w:rsid w:val="00B42A45"/>
    <w:rsid w:val="00B4525F"/>
    <w:rsid w:val="00B453F8"/>
    <w:rsid w:val="00B456F2"/>
    <w:rsid w:val="00B46DAB"/>
    <w:rsid w:val="00B50552"/>
    <w:rsid w:val="00B51652"/>
    <w:rsid w:val="00B53598"/>
    <w:rsid w:val="00B536E2"/>
    <w:rsid w:val="00B546C8"/>
    <w:rsid w:val="00B54C53"/>
    <w:rsid w:val="00B55D5F"/>
    <w:rsid w:val="00B57265"/>
    <w:rsid w:val="00B57C13"/>
    <w:rsid w:val="00B60328"/>
    <w:rsid w:val="00B6193C"/>
    <w:rsid w:val="00B62064"/>
    <w:rsid w:val="00B633AE"/>
    <w:rsid w:val="00B63DD7"/>
    <w:rsid w:val="00B63FFC"/>
    <w:rsid w:val="00B6400C"/>
    <w:rsid w:val="00B64EA4"/>
    <w:rsid w:val="00B65009"/>
    <w:rsid w:val="00B653F5"/>
    <w:rsid w:val="00B665D2"/>
    <w:rsid w:val="00B66837"/>
    <w:rsid w:val="00B669D6"/>
    <w:rsid w:val="00B66A29"/>
    <w:rsid w:val="00B67241"/>
    <w:rsid w:val="00B6737C"/>
    <w:rsid w:val="00B67EE7"/>
    <w:rsid w:val="00B70B36"/>
    <w:rsid w:val="00B715E1"/>
    <w:rsid w:val="00B7164C"/>
    <w:rsid w:val="00B71DB3"/>
    <w:rsid w:val="00B7214D"/>
    <w:rsid w:val="00B73833"/>
    <w:rsid w:val="00B73E95"/>
    <w:rsid w:val="00B74372"/>
    <w:rsid w:val="00B75974"/>
    <w:rsid w:val="00B75CE2"/>
    <w:rsid w:val="00B75EB3"/>
    <w:rsid w:val="00B76D04"/>
    <w:rsid w:val="00B77914"/>
    <w:rsid w:val="00B77F06"/>
    <w:rsid w:val="00B80283"/>
    <w:rsid w:val="00B802F8"/>
    <w:rsid w:val="00B8095F"/>
    <w:rsid w:val="00B80B0C"/>
    <w:rsid w:val="00B80B11"/>
    <w:rsid w:val="00B83A63"/>
    <w:rsid w:val="00B8446C"/>
    <w:rsid w:val="00B84552"/>
    <w:rsid w:val="00B84CD7"/>
    <w:rsid w:val="00B85535"/>
    <w:rsid w:val="00B85783"/>
    <w:rsid w:val="00B875F3"/>
    <w:rsid w:val="00B87725"/>
    <w:rsid w:val="00B87924"/>
    <w:rsid w:val="00B9048E"/>
    <w:rsid w:val="00B90552"/>
    <w:rsid w:val="00B91BFA"/>
    <w:rsid w:val="00B92632"/>
    <w:rsid w:val="00B92888"/>
    <w:rsid w:val="00B92CFF"/>
    <w:rsid w:val="00B92D0D"/>
    <w:rsid w:val="00B943C2"/>
    <w:rsid w:val="00B95421"/>
    <w:rsid w:val="00B9570D"/>
    <w:rsid w:val="00B96D34"/>
    <w:rsid w:val="00B97504"/>
    <w:rsid w:val="00BA1117"/>
    <w:rsid w:val="00BA259A"/>
    <w:rsid w:val="00BA259C"/>
    <w:rsid w:val="00BA29D3"/>
    <w:rsid w:val="00BA307F"/>
    <w:rsid w:val="00BA3210"/>
    <w:rsid w:val="00BA34DE"/>
    <w:rsid w:val="00BA45F7"/>
    <w:rsid w:val="00BA5280"/>
    <w:rsid w:val="00BA54B1"/>
    <w:rsid w:val="00BA6086"/>
    <w:rsid w:val="00BA69EC"/>
    <w:rsid w:val="00BA757A"/>
    <w:rsid w:val="00BB03F2"/>
    <w:rsid w:val="00BB0946"/>
    <w:rsid w:val="00BB0C1C"/>
    <w:rsid w:val="00BB0FDE"/>
    <w:rsid w:val="00BB122B"/>
    <w:rsid w:val="00BB14F1"/>
    <w:rsid w:val="00BB1791"/>
    <w:rsid w:val="00BB1FBA"/>
    <w:rsid w:val="00BB286F"/>
    <w:rsid w:val="00BB2BAB"/>
    <w:rsid w:val="00BB3566"/>
    <w:rsid w:val="00BB4F58"/>
    <w:rsid w:val="00BB55D1"/>
    <w:rsid w:val="00BB572E"/>
    <w:rsid w:val="00BB5923"/>
    <w:rsid w:val="00BB74FD"/>
    <w:rsid w:val="00BC15AD"/>
    <w:rsid w:val="00BC1696"/>
    <w:rsid w:val="00BC2B79"/>
    <w:rsid w:val="00BC38C3"/>
    <w:rsid w:val="00BC3A0B"/>
    <w:rsid w:val="00BC3BFA"/>
    <w:rsid w:val="00BC4426"/>
    <w:rsid w:val="00BC4D87"/>
    <w:rsid w:val="00BC5982"/>
    <w:rsid w:val="00BC5B45"/>
    <w:rsid w:val="00BC5C99"/>
    <w:rsid w:val="00BC64C6"/>
    <w:rsid w:val="00BC6966"/>
    <w:rsid w:val="00BC7453"/>
    <w:rsid w:val="00BD0FDA"/>
    <w:rsid w:val="00BD3540"/>
    <w:rsid w:val="00BD3A7A"/>
    <w:rsid w:val="00BD44B8"/>
    <w:rsid w:val="00BD4649"/>
    <w:rsid w:val="00BD4CC2"/>
    <w:rsid w:val="00BD4E6B"/>
    <w:rsid w:val="00BD6404"/>
    <w:rsid w:val="00BE0210"/>
    <w:rsid w:val="00BE0608"/>
    <w:rsid w:val="00BE067F"/>
    <w:rsid w:val="00BE079B"/>
    <w:rsid w:val="00BE07BA"/>
    <w:rsid w:val="00BE15BA"/>
    <w:rsid w:val="00BE1628"/>
    <w:rsid w:val="00BE178E"/>
    <w:rsid w:val="00BE181D"/>
    <w:rsid w:val="00BE2412"/>
    <w:rsid w:val="00BE33AE"/>
    <w:rsid w:val="00BE35E4"/>
    <w:rsid w:val="00BE44AA"/>
    <w:rsid w:val="00BE5283"/>
    <w:rsid w:val="00BE5F32"/>
    <w:rsid w:val="00BE5F93"/>
    <w:rsid w:val="00BE655D"/>
    <w:rsid w:val="00BE77EC"/>
    <w:rsid w:val="00BF046F"/>
    <w:rsid w:val="00BF0579"/>
    <w:rsid w:val="00BF0C59"/>
    <w:rsid w:val="00BF2385"/>
    <w:rsid w:val="00BF4238"/>
    <w:rsid w:val="00BF4946"/>
    <w:rsid w:val="00BF5743"/>
    <w:rsid w:val="00BF575B"/>
    <w:rsid w:val="00BF5A64"/>
    <w:rsid w:val="00BF5C59"/>
    <w:rsid w:val="00BF5E69"/>
    <w:rsid w:val="00BF6204"/>
    <w:rsid w:val="00BF6E31"/>
    <w:rsid w:val="00BF6FE4"/>
    <w:rsid w:val="00BF7491"/>
    <w:rsid w:val="00BF774E"/>
    <w:rsid w:val="00BF77FD"/>
    <w:rsid w:val="00C00332"/>
    <w:rsid w:val="00C019F0"/>
    <w:rsid w:val="00C01D50"/>
    <w:rsid w:val="00C0537C"/>
    <w:rsid w:val="00C056DC"/>
    <w:rsid w:val="00C060AC"/>
    <w:rsid w:val="00C0706A"/>
    <w:rsid w:val="00C109DE"/>
    <w:rsid w:val="00C10EC5"/>
    <w:rsid w:val="00C11BED"/>
    <w:rsid w:val="00C11C15"/>
    <w:rsid w:val="00C11C37"/>
    <w:rsid w:val="00C1233C"/>
    <w:rsid w:val="00C12637"/>
    <w:rsid w:val="00C1329B"/>
    <w:rsid w:val="00C16AF4"/>
    <w:rsid w:val="00C17202"/>
    <w:rsid w:val="00C17F5B"/>
    <w:rsid w:val="00C20979"/>
    <w:rsid w:val="00C22841"/>
    <w:rsid w:val="00C22C4E"/>
    <w:rsid w:val="00C23DF3"/>
    <w:rsid w:val="00C23FBD"/>
    <w:rsid w:val="00C2423A"/>
    <w:rsid w:val="00C263AC"/>
    <w:rsid w:val="00C26DBD"/>
    <w:rsid w:val="00C303E1"/>
    <w:rsid w:val="00C30635"/>
    <w:rsid w:val="00C30A46"/>
    <w:rsid w:val="00C31283"/>
    <w:rsid w:val="00C3239B"/>
    <w:rsid w:val="00C32D94"/>
    <w:rsid w:val="00C332A2"/>
    <w:rsid w:val="00C33C48"/>
    <w:rsid w:val="00C340E5"/>
    <w:rsid w:val="00C3557B"/>
    <w:rsid w:val="00C35AA7"/>
    <w:rsid w:val="00C36968"/>
    <w:rsid w:val="00C36C9E"/>
    <w:rsid w:val="00C409A4"/>
    <w:rsid w:val="00C40C3C"/>
    <w:rsid w:val="00C414AD"/>
    <w:rsid w:val="00C41ED1"/>
    <w:rsid w:val="00C42B83"/>
    <w:rsid w:val="00C43902"/>
    <w:rsid w:val="00C43BA1"/>
    <w:rsid w:val="00C43DAB"/>
    <w:rsid w:val="00C444F3"/>
    <w:rsid w:val="00C44AB1"/>
    <w:rsid w:val="00C44B8E"/>
    <w:rsid w:val="00C44F3C"/>
    <w:rsid w:val="00C451D8"/>
    <w:rsid w:val="00C45B48"/>
    <w:rsid w:val="00C45C42"/>
    <w:rsid w:val="00C47F08"/>
    <w:rsid w:val="00C50EBE"/>
    <w:rsid w:val="00C50F0C"/>
    <w:rsid w:val="00C51FFB"/>
    <w:rsid w:val="00C5234A"/>
    <w:rsid w:val="00C52B41"/>
    <w:rsid w:val="00C536FB"/>
    <w:rsid w:val="00C53A35"/>
    <w:rsid w:val="00C543D7"/>
    <w:rsid w:val="00C547D7"/>
    <w:rsid w:val="00C56ABE"/>
    <w:rsid w:val="00C5739F"/>
    <w:rsid w:val="00C57CF0"/>
    <w:rsid w:val="00C60ACF"/>
    <w:rsid w:val="00C617D3"/>
    <w:rsid w:val="00C61AE8"/>
    <w:rsid w:val="00C61B8D"/>
    <w:rsid w:val="00C63249"/>
    <w:rsid w:val="00C63E3B"/>
    <w:rsid w:val="00C642EB"/>
    <w:rsid w:val="00C64476"/>
    <w:rsid w:val="00C64694"/>
    <w:rsid w:val="00C6476D"/>
    <w:rsid w:val="00C65891"/>
    <w:rsid w:val="00C65F56"/>
    <w:rsid w:val="00C66855"/>
    <w:rsid w:val="00C669E7"/>
    <w:rsid w:val="00C66FF8"/>
    <w:rsid w:val="00C67637"/>
    <w:rsid w:val="00C706BF"/>
    <w:rsid w:val="00C71ED7"/>
    <w:rsid w:val="00C724D3"/>
    <w:rsid w:val="00C72E23"/>
    <w:rsid w:val="00C73664"/>
    <w:rsid w:val="00C736B0"/>
    <w:rsid w:val="00C7381D"/>
    <w:rsid w:val="00C75A5C"/>
    <w:rsid w:val="00C77DD9"/>
    <w:rsid w:val="00C77F3F"/>
    <w:rsid w:val="00C80F13"/>
    <w:rsid w:val="00C83077"/>
    <w:rsid w:val="00C83F94"/>
    <w:rsid w:val="00C85354"/>
    <w:rsid w:val="00C8643C"/>
    <w:rsid w:val="00C86ABA"/>
    <w:rsid w:val="00C871FF"/>
    <w:rsid w:val="00C92AE6"/>
    <w:rsid w:val="00C93F72"/>
    <w:rsid w:val="00C943F3"/>
    <w:rsid w:val="00C953F2"/>
    <w:rsid w:val="00C95703"/>
    <w:rsid w:val="00C95BC3"/>
    <w:rsid w:val="00C97BDF"/>
    <w:rsid w:val="00CA08C6"/>
    <w:rsid w:val="00CA2729"/>
    <w:rsid w:val="00CA288C"/>
    <w:rsid w:val="00CA2B6E"/>
    <w:rsid w:val="00CA3057"/>
    <w:rsid w:val="00CA313D"/>
    <w:rsid w:val="00CA3791"/>
    <w:rsid w:val="00CA3886"/>
    <w:rsid w:val="00CA403E"/>
    <w:rsid w:val="00CA45F8"/>
    <w:rsid w:val="00CA4EB7"/>
    <w:rsid w:val="00CA4F4D"/>
    <w:rsid w:val="00CA4F52"/>
    <w:rsid w:val="00CA5A48"/>
    <w:rsid w:val="00CA5A72"/>
    <w:rsid w:val="00CA6256"/>
    <w:rsid w:val="00CA7A6B"/>
    <w:rsid w:val="00CA7E41"/>
    <w:rsid w:val="00CB0CFA"/>
    <w:rsid w:val="00CB0F1D"/>
    <w:rsid w:val="00CB2AC8"/>
    <w:rsid w:val="00CB3124"/>
    <w:rsid w:val="00CB33C7"/>
    <w:rsid w:val="00CB3FA8"/>
    <w:rsid w:val="00CB4B5B"/>
    <w:rsid w:val="00CB4C1F"/>
    <w:rsid w:val="00CB566A"/>
    <w:rsid w:val="00CC0AE4"/>
    <w:rsid w:val="00CC104A"/>
    <w:rsid w:val="00CC25B4"/>
    <w:rsid w:val="00CC2E7B"/>
    <w:rsid w:val="00CC2FE2"/>
    <w:rsid w:val="00CC34C8"/>
    <w:rsid w:val="00CC4757"/>
    <w:rsid w:val="00CC4AFB"/>
    <w:rsid w:val="00CC51AC"/>
    <w:rsid w:val="00CC5DD4"/>
    <w:rsid w:val="00CC5F3F"/>
    <w:rsid w:val="00CC5FF8"/>
    <w:rsid w:val="00CC69C8"/>
    <w:rsid w:val="00CC77A2"/>
    <w:rsid w:val="00CC7AEA"/>
    <w:rsid w:val="00CD0115"/>
    <w:rsid w:val="00CD2A39"/>
    <w:rsid w:val="00CD3470"/>
    <w:rsid w:val="00CD48F5"/>
    <w:rsid w:val="00CD5914"/>
    <w:rsid w:val="00CD61DF"/>
    <w:rsid w:val="00CD6A1B"/>
    <w:rsid w:val="00CE022E"/>
    <w:rsid w:val="00CE0738"/>
    <w:rsid w:val="00CE0A7F"/>
    <w:rsid w:val="00CE0BB0"/>
    <w:rsid w:val="00CE1718"/>
    <w:rsid w:val="00CE2111"/>
    <w:rsid w:val="00CE4029"/>
    <w:rsid w:val="00CE4ACD"/>
    <w:rsid w:val="00CE64A0"/>
    <w:rsid w:val="00CE7C95"/>
    <w:rsid w:val="00CF10EE"/>
    <w:rsid w:val="00CF1FE6"/>
    <w:rsid w:val="00CF2603"/>
    <w:rsid w:val="00CF278C"/>
    <w:rsid w:val="00CF4156"/>
    <w:rsid w:val="00CF4F40"/>
    <w:rsid w:val="00CF51ED"/>
    <w:rsid w:val="00CF605F"/>
    <w:rsid w:val="00CF763E"/>
    <w:rsid w:val="00CF7789"/>
    <w:rsid w:val="00CF7F8D"/>
    <w:rsid w:val="00D01241"/>
    <w:rsid w:val="00D01EA9"/>
    <w:rsid w:val="00D01FE3"/>
    <w:rsid w:val="00D03D00"/>
    <w:rsid w:val="00D03F9F"/>
    <w:rsid w:val="00D05063"/>
    <w:rsid w:val="00D05168"/>
    <w:rsid w:val="00D0539E"/>
    <w:rsid w:val="00D05644"/>
    <w:rsid w:val="00D05C30"/>
    <w:rsid w:val="00D060AA"/>
    <w:rsid w:val="00D062CF"/>
    <w:rsid w:val="00D06644"/>
    <w:rsid w:val="00D07884"/>
    <w:rsid w:val="00D079E7"/>
    <w:rsid w:val="00D11359"/>
    <w:rsid w:val="00D1272D"/>
    <w:rsid w:val="00D13757"/>
    <w:rsid w:val="00D14396"/>
    <w:rsid w:val="00D14B0D"/>
    <w:rsid w:val="00D15E37"/>
    <w:rsid w:val="00D15F50"/>
    <w:rsid w:val="00D15F59"/>
    <w:rsid w:val="00D16340"/>
    <w:rsid w:val="00D17129"/>
    <w:rsid w:val="00D17607"/>
    <w:rsid w:val="00D17AEF"/>
    <w:rsid w:val="00D17DEC"/>
    <w:rsid w:val="00D20406"/>
    <w:rsid w:val="00D22DD3"/>
    <w:rsid w:val="00D2301B"/>
    <w:rsid w:val="00D24675"/>
    <w:rsid w:val="00D2499E"/>
    <w:rsid w:val="00D24D31"/>
    <w:rsid w:val="00D256F2"/>
    <w:rsid w:val="00D25D1C"/>
    <w:rsid w:val="00D26440"/>
    <w:rsid w:val="00D27537"/>
    <w:rsid w:val="00D30384"/>
    <w:rsid w:val="00D30A5E"/>
    <w:rsid w:val="00D31564"/>
    <w:rsid w:val="00D3188C"/>
    <w:rsid w:val="00D31FE2"/>
    <w:rsid w:val="00D33BE9"/>
    <w:rsid w:val="00D344C8"/>
    <w:rsid w:val="00D34C12"/>
    <w:rsid w:val="00D34FA0"/>
    <w:rsid w:val="00D35016"/>
    <w:rsid w:val="00D35F9B"/>
    <w:rsid w:val="00D35FD4"/>
    <w:rsid w:val="00D3667C"/>
    <w:rsid w:val="00D36B69"/>
    <w:rsid w:val="00D37328"/>
    <w:rsid w:val="00D37876"/>
    <w:rsid w:val="00D37C2C"/>
    <w:rsid w:val="00D408DD"/>
    <w:rsid w:val="00D40CC3"/>
    <w:rsid w:val="00D426A6"/>
    <w:rsid w:val="00D42D5C"/>
    <w:rsid w:val="00D42D72"/>
    <w:rsid w:val="00D45361"/>
    <w:rsid w:val="00D4570E"/>
    <w:rsid w:val="00D45D72"/>
    <w:rsid w:val="00D46ED4"/>
    <w:rsid w:val="00D50C97"/>
    <w:rsid w:val="00D51E4A"/>
    <w:rsid w:val="00D520E4"/>
    <w:rsid w:val="00D52271"/>
    <w:rsid w:val="00D52889"/>
    <w:rsid w:val="00D52AE4"/>
    <w:rsid w:val="00D52D72"/>
    <w:rsid w:val="00D5351A"/>
    <w:rsid w:val="00D539E0"/>
    <w:rsid w:val="00D53D4E"/>
    <w:rsid w:val="00D54567"/>
    <w:rsid w:val="00D54F61"/>
    <w:rsid w:val="00D56591"/>
    <w:rsid w:val="00D575DD"/>
    <w:rsid w:val="00D57816"/>
    <w:rsid w:val="00D57DFA"/>
    <w:rsid w:val="00D60689"/>
    <w:rsid w:val="00D62B14"/>
    <w:rsid w:val="00D64937"/>
    <w:rsid w:val="00D654AB"/>
    <w:rsid w:val="00D65DE1"/>
    <w:rsid w:val="00D65EC2"/>
    <w:rsid w:val="00D661D8"/>
    <w:rsid w:val="00D66E13"/>
    <w:rsid w:val="00D66EF6"/>
    <w:rsid w:val="00D67B90"/>
    <w:rsid w:val="00D7002F"/>
    <w:rsid w:val="00D706AA"/>
    <w:rsid w:val="00D709CE"/>
    <w:rsid w:val="00D71F73"/>
    <w:rsid w:val="00D7281F"/>
    <w:rsid w:val="00D72848"/>
    <w:rsid w:val="00D73B9B"/>
    <w:rsid w:val="00D73C51"/>
    <w:rsid w:val="00D74CE2"/>
    <w:rsid w:val="00D75E3B"/>
    <w:rsid w:val="00D7681B"/>
    <w:rsid w:val="00D772D5"/>
    <w:rsid w:val="00D776E4"/>
    <w:rsid w:val="00D77ABF"/>
    <w:rsid w:val="00D80786"/>
    <w:rsid w:val="00D80BDE"/>
    <w:rsid w:val="00D815C0"/>
    <w:rsid w:val="00D8162E"/>
    <w:rsid w:val="00D817B2"/>
    <w:rsid w:val="00D81CAB"/>
    <w:rsid w:val="00D82632"/>
    <w:rsid w:val="00D82A65"/>
    <w:rsid w:val="00D84B7B"/>
    <w:rsid w:val="00D85001"/>
    <w:rsid w:val="00D8576F"/>
    <w:rsid w:val="00D8677F"/>
    <w:rsid w:val="00D86CB4"/>
    <w:rsid w:val="00D86EDB"/>
    <w:rsid w:val="00D87983"/>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5ED"/>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4E"/>
    <w:rsid w:val="00DB49AE"/>
    <w:rsid w:val="00DB605C"/>
    <w:rsid w:val="00DB61A9"/>
    <w:rsid w:val="00DB7468"/>
    <w:rsid w:val="00DB7665"/>
    <w:rsid w:val="00DB7A87"/>
    <w:rsid w:val="00DC0835"/>
    <w:rsid w:val="00DC0F4D"/>
    <w:rsid w:val="00DC1E3D"/>
    <w:rsid w:val="00DC2597"/>
    <w:rsid w:val="00DC4CC6"/>
    <w:rsid w:val="00DC4D4A"/>
    <w:rsid w:val="00DC5A60"/>
    <w:rsid w:val="00DC69F0"/>
    <w:rsid w:val="00DC6B49"/>
    <w:rsid w:val="00DC6CA8"/>
    <w:rsid w:val="00DC77DC"/>
    <w:rsid w:val="00DC781F"/>
    <w:rsid w:val="00DD0C2C"/>
    <w:rsid w:val="00DD234B"/>
    <w:rsid w:val="00DD28BC"/>
    <w:rsid w:val="00DD2B3A"/>
    <w:rsid w:val="00DD2C48"/>
    <w:rsid w:val="00DD39E0"/>
    <w:rsid w:val="00DD5E63"/>
    <w:rsid w:val="00DD6D1B"/>
    <w:rsid w:val="00DD74D8"/>
    <w:rsid w:val="00DE0519"/>
    <w:rsid w:val="00DE0B14"/>
    <w:rsid w:val="00DE1A44"/>
    <w:rsid w:val="00DE31F0"/>
    <w:rsid w:val="00DE380B"/>
    <w:rsid w:val="00DE3D1C"/>
    <w:rsid w:val="00DE4A60"/>
    <w:rsid w:val="00DE4C44"/>
    <w:rsid w:val="00DE53F1"/>
    <w:rsid w:val="00DE55A4"/>
    <w:rsid w:val="00DE6290"/>
    <w:rsid w:val="00DE6A4E"/>
    <w:rsid w:val="00DE6B2D"/>
    <w:rsid w:val="00DE74F1"/>
    <w:rsid w:val="00DE7F64"/>
    <w:rsid w:val="00DF0174"/>
    <w:rsid w:val="00DF13CF"/>
    <w:rsid w:val="00DF2E94"/>
    <w:rsid w:val="00DF3EDD"/>
    <w:rsid w:val="00DF4FAA"/>
    <w:rsid w:val="00DF50AF"/>
    <w:rsid w:val="00DF5483"/>
    <w:rsid w:val="00DF602F"/>
    <w:rsid w:val="00DF6533"/>
    <w:rsid w:val="00DF72F8"/>
    <w:rsid w:val="00DF734A"/>
    <w:rsid w:val="00DF750A"/>
    <w:rsid w:val="00E007F0"/>
    <w:rsid w:val="00E01123"/>
    <w:rsid w:val="00E01CC3"/>
    <w:rsid w:val="00E0227D"/>
    <w:rsid w:val="00E04056"/>
    <w:rsid w:val="00E04B84"/>
    <w:rsid w:val="00E0603D"/>
    <w:rsid w:val="00E06CFB"/>
    <w:rsid w:val="00E06FDA"/>
    <w:rsid w:val="00E1068A"/>
    <w:rsid w:val="00E1185C"/>
    <w:rsid w:val="00E12E8C"/>
    <w:rsid w:val="00E1354E"/>
    <w:rsid w:val="00E13CCE"/>
    <w:rsid w:val="00E13FA8"/>
    <w:rsid w:val="00E14B43"/>
    <w:rsid w:val="00E15D6C"/>
    <w:rsid w:val="00E160A5"/>
    <w:rsid w:val="00E161D8"/>
    <w:rsid w:val="00E16574"/>
    <w:rsid w:val="00E1699D"/>
    <w:rsid w:val="00E1713D"/>
    <w:rsid w:val="00E2085B"/>
    <w:rsid w:val="00E20A43"/>
    <w:rsid w:val="00E21F34"/>
    <w:rsid w:val="00E221F6"/>
    <w:rsid w:val="00E2316C"/>
    <w:rsid w:val="00E235F2"/>
    <w:rsid w:val="00E2368D"/>
    <w:rsid w:val="00E23898"/>
    <w:rsid w:val="00E2410B"/>
    <w:rsid w:val="00E2472D"/>
    <w:rsid w:val="00E24A25"/>
    <w:rsid w:val="00E26085"/>
    <w:rsid w:val="00E27C9D"/>
    <w:rsid w:val="00E27F54"/>
    <w:rsid w:val="00E303C7"/>
    <w:rsid w:val="00E308B6"/>
    <w:rsid w:val="00E33CD2"/>
    <w:rsid w:val="00E357CB"/>
    <w:rsid w:val="00E35C77"/>
    <w:rsid w:val="00E374D1"/>
    <w:rsid w:val="00E40329"/>
    <w:rsid w:val="00E40C81"/>
    <w:rsid w:val="00E40E90"/>
    <w:rsid w:val="00E42153"/>
    <w:rsid w:val="00E4303D"/>
    <w:rsid w:val="00E4598B"/>
    <w:rsid w:val="00E465FA"/>
    <w:rsid w:val="00E47C2D"/>
    <w:rsid w:val="00E47EB2"/>
    <w:rsid w:val="00E507DE"/>
    <w:rsid w:val="00E50AE3"/>
    <w:rsid w:val="00E50E23"/>
    <w:rsid w:val="00E52CCF"/>
    <w:rsid w:val="00E531EB"/>
    <w:rsid w:val="00E53A18"/>
    <w:rsid w:val="00E54874"/>
    <w:rsid w:val="00E54B6F"/>
    <w:rsid w:val="00E54BD1"/>
    <w:rsid w:val="00E55027"/>
    <w:rsid w:val="00E55ACA"/>
    <w:rsid w:val="00E57438"/>
    <w:rsid w:val="00E57B74"/>
    <w:rsid w:val="00E57DEE"/>
    <w:rsid w:val="00E61900"/>
    <w:rsid w:val="00E61A81"/>
    <w:rsid w:val="00E629E1"/>
    <w:rsid w:val="00E62B51"/>
    <w:rsid w:val="00E65EA8"/>
    <w:rsid w:val="00E660DE"/>
    <w:rsid w:val="00E661FF"/>
    <w:rsid w:val="00E702A7"/>
    <w:rsid w:val="00E70C6E"/>
    <w:rsid w:val="00E70CCB"/>
    <w:rsid w:val="00E71A93"/>
    <w:rsid w:val="00E72216"/>
    <w:rsid w:val="00E726EB"/>
    <w:rsid w:val="00E749EB"/>
    <w:rsid w:val="00E751B5"/>
    <w:rsid w:val="00E75D73"/>
    <w:rsid w:val="00E76B07"/>
    <w:rsid w:val="00E77291"/>
    <w:rsid w:val="00E80B52"/>
    <w:rsid w:val="00E80C3B"/>
    <w:rsid w:val="00E80D33"/>
    <w:rsid w:val="00E824C3"/>
    <w:rsid w:val="00E83CE9"/>
    <w:rsid w:val="00E840B3"/>
    <w:rsid w:val="00E844AF"/>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73A"/>
    <w:rsid w:val="00EA1901"/>
    <w:rsid w:val="00EA2113"/>
    <w:rsid w:val="00EA3961"/>
    <w:rsid w:val="00EA3B4F"/>
    <w:rsid w:val="00EA3C24"/>
    <w:rsid w:val="00EA5DC7"/>
    <w:rsid w:val="00EA6575"/>
    <w:rsid w:val="00EA73DF"/>
    <w:rsid w:val="00EB02C6"/>
    <w:rsid w:val="00EB072E"/>
    <w:rsid w:val="00EB2B11"/>
    <w:rsid w:val="00EB335C"/>
    <w:rsid w:val="00EB4170"/>
    <w:rsid w:val="00EB4823"/>
    <w:rsid w:val="00EB55B4"/>
    <w:rsid w:val="00EB55C4"/>
    <w:rsid w:val="00EB61AE"/>
    <w:rsid w:val="00EB6DAC"/>
    <w:rsid w:val="00EB724E"/>
    <w:rsid w:val="00EB7D93"/>
    <w:rsid w:val="00EC1035"/>
    <w:rsid w:val="00EC1A60"/>
    <w:rsid w:val="00EC1DD4"/>
    <w:rsid w:val="00EC20C8"/>
    <w:rsid w:val="00EC322D"/>
    <w:rsid w:val="00EC3D3C"/>
    <w:rsid w:val="00EC4741"/>
    <w:rsid w:val="00ED014D"/>
    <w:rsid w:val="00ED0BD3"/>
    <w:rsid w:val="00ED0EAD"/>
    <w:rsid w:val="00ED1B43"/>
    <w:rsid w:val="00ED1B45"/>
    <w:rsid w:val="00ED1F71"/>
    <w:rsid w:val="00ED3307"/>
    <w:rsid w:val="00ED3472"/>
    <w:rsid w:val="00ED4105"/>
    <w:rsid w:val="00ED4182"/>
    <w:rsid w:val="00ED51A7"/>
    <w:rsid w:val="00ED68C1"/>
    <w:rsid w:val="00EE14C9"/>
    <w:rsid w:val="00EE2852"/>
    <w:rsid w:val="00EE44AE"/>
    <w:rsid w:val="00EE5460"/>
    <w:rsid w:val="00EE7234"/>
    <w:rsid w:val="00EE7C8C"/>
    <w:rsid w:val="00EE7E92"/>
    <w:rsid w:val="00EF03DE"/>
    <w:rsid w:val="00EF25DE"/>
    <w:rsid w:val="00EF4B13"/>
    <w:rsid w:val="00EF55EB"/>
    <w:rsid w:val="00EF6797"/>
    <w:rsid w:val="00F00B3F"/>
    <w:rsid w:val="00F00DCC"/>
    <w:rsid w:val="00F01314"/>
    <w:rsid w:val="00F0156F"/>
    <w:rsid w:val="00F017EA"/>
    <w:rsid w:val="00F01F3D"/>
    <w:rsid w:val="00F038B2"/>
    <w:rsid w:val="00F0406B"/>
    <w:rsid w:val="00F040C5"/>
    <w:rsid w:val="00F04413"/>
    <w:rsid w:val="00F04B3B"/>
    <w:rsid w:val="00F05267"/>
    <w:rsid w:val="00F052EE"/>
    <w:rsid w:val="00F058ED"/>
    <w:rsid w:val="00F05AC8"/>
    <w:rsid w:val="00F07167"/>
    <w:rsid w:val="00F072D8"/>
    <w:rsid w:val="00F07CE0"/>
    <w:rsid w:val="00F07D73"/>
    <w:rsid w:val="00F10A80"/>
    <w:rsid w:val="00F1147D"/>
    <w:rsid w:val="00F11AD5"/>
    <w:rsid w:val="00F11D60"/>
    <w:rsid w:val="00F12510"/>
    <w:rsid w:val="00F13000"/>
    <w:rsid w:val="00F13019"/>
    <w:rsid w:val="00F13D05"/>
    <w:rsid w:val="00F1420D"/>
    <w:rsid w:val="00F15088"/>
    <w:rsid w:val="00F15769"/>
    <w:rsid w:val="00F15A16"/>
    <w:rsid w:val="00F15AD8"/>
    <w:rsid w:val="00F161A2"/>
    <w:rsid w:val="00F1671E"/>
    <w:rsid w:val="00F1679D"/>
    <w:rsid w:val="00F1682C"/>
    <w:rsid w:val="00F168CE"/>
    <w:rsid w:val="00F1793A"/>
    <w:rsid w:val="00F200B9"/>
    <w:rsid w:val="00F20B91"/>
    <w:rsid w:val="00F221E2"/>
    <w:rsid w:val="00F22830"/>
    <w:rsid w:val="00F22AF4"/>
    <w:rsid w:val="00F23041"/>
    <w:rsid w:val="00F23185"/>
    <w:rsid w:val="00F24B8B"/>
    <w:rsid w:val="00F252EE"/>
    <w:rsid w:val="00F25B93"/>
    <w:rsid w:val="00F25C65"/>
    <w:rsid w:val="00F267C4"/>
    <w:rsid w:val="00F26C49"/>
    <w:rsid w:val="00F26E70"/>
    <w:rsid w:val="00F27257"/>
    <w:rsid w:val="00F27A71"/>
    <w:rsid w:val="00F27F82"/>
    <w:rsid w:val="00F30D2E"/>
    <w:rsid w:val="00F31E3A"/>
    <w:rsid w:val="00F321DE"/>
    <w:rsid w:val="00F327A8"/>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2D29"/>
    <w:rsid w:val="00F43577"/>
    <w:rsid w:val="00F43E34"/>
    <w:rsid w:val="00F44522"/>
    <w:rsid w:val="00F47423"/>
    <w:rsid w:val="00F5060E"/>
    <w:rsid w:val="00F516B9"/>
    <w:rsid w:val="00F52051"/>
    <w:rsid w:val="00F521C4"/>
    <w:rsid w:val="00F53ACB"/>
    <w:rsid w:val="00F53CED"/>
    <w:rsid w:val="00F54040"/>
    <w:rsid w:val="00F54368"/>
    <w:rsid w:val="00F54BB6"/>
    <w:rsid w:val="00F552D1"/>
    <w:rsid w:val="00F55E2D"/>
    <w:rsid w:val="00F56685"/>
    <w:rsid w:val="00F57876"/>
    <w:rsid w:val="00F60731"/>
    <w:rsid w:val="00F6083D"/>
    <w:rsid w:val="00F61598"/>
    <w:rsid w:val="00F618EF"/>
    <w:rsid w:val="00F61A74"/>
    <w:rsid w:val="00F61F33"/>
    <w:rsid w:val="00F63C32"/>
    <w:rsid w:val="00F64567"/>
    <w:rsid w:val="00F65582"/>
    <w:rsid w:val="00F6565E"/>
    <w:rsid w:val="00F65DF1"/>
    <w:rsid w:val="00F66E75"/>
    <w:rsid w:val="00F706F9"/>
    <w:rsid w:val="00F7204C"/>
    <w:rsid w:val="00F72052"/>
    <w:rsid w:val="00F7244E"/>
    <w:rsid w:val="00F72984"/>
    <w:rsid w:val="00F7388A"/>
    <w:rsid w:val="00F742BB"/>
    <w:rsid w:val="00F74C14"/>
    <w:rsid w:val="00F7519A"/>
    <w:rsid w:val="00F77530"/>
    <w:rsid w:val="00F77EB0"/>
    <w:rsid w:val="00F819C3"/>
    <w:rsid w:val="00F836EE"/>
    <w:rsid w:val="00F8373A"/>
    <w:rsid w:val="00F84840"/>
    <w:rsid w:val="00F85B9E"/>
    <w:rsid w:val="00F86DEA"/>
    <w:rsid w:val="00F8714A"/>
    <w:rsid w:val="00F87CDD"/>
    <w:rsid w:val="00F87D42"/>
    <w:rsid w:val="00F9169C"/>
    <w:rsid w:val="00F91D53"/>
    <w:rsid w:val="00F92818"/>
    <w:rsid w:val="00F933F0"/>
    <w:rsid w:val="00F93B24"/>
    <w:rsid w:val="00F94672"/>
    <w:rsid w:val="00F94715"/>
    <w:rsid w:val="00F94BAD"/>
    <w:rsid w:val="00F95660"/>
    <w:rsid w:val="00F96082"/>
    <w:rsid w:val="00F96114"/>
    <w:rsid w:val="00F964DB"/>
    <w:rsid w:val="00F96B02"/>
    <w:rsid w:val="00F96C90"/>
    <w:rsid w:val="00F97145"/>
    <w:rsid w:val="00F973CD"/>
    <w:rsid w:val="00FA0C3A"/>
    <w:rsid w:val="00FA13D8"/>
    <w:rsid w:val="00FA2EAA"/>
    <w:rsid w:val="00FA2FA0"/>
    <w:rsid w:val="00FA3804"/>
    <w:rsid w:val="00FA4718"/>
    <w:rsid w:val="00FA4A05"/>
    <w:rsid w:val="00FA5D49"/>
    <w:rsid w:val="00FA6DC1"/>
    <w:rsid w:val="00FA7F3D"/>
    <w:rsid w:val="00FB2E21"/>
    <w:rsid w:val="00FB488C"/>
    <w:rsid w:val="00FB48DA"/>
    <w:rsid w:val="00FB4CCF"/>
    <w:rsid w:val="00FB71F3"/>
    <w:rsid w:val="00FB725F"/>
    <w:rsid w:val="00FB792F"/>
    <w:rsid w:val="00FC051F"/>
    <w:rsid w:val="00FC06FF"/>
    <w:rsid w:val="00FC08B4"/>
    <w:rsid w:val="00FC0D13"/>
    <w:rsid w:val="00FC2F13"/>
    <w:rsid w:val="00FC385F"/>
    <w:rsid w:val="00FC545A"/>
    <w:rsid w:val="00FC64BD"/>
    <w:rsid w:val="00FC69EA"/>
    <w:rsid w:val="00FC71BD"/>
    <w:rsid w:val="00FD0694"/>
    <w:rsid w:val="00FD0751"/>
    <w:rsid w:val="00FD157B"/>
    <w:rsid w:val="00FD25BE"/>
    <w:rsid w:val="00FD2A03"/>
    <w:rsid w:val="00FD2E70"/>
    <w:rsid w:val="00FD3E8C"/>
    <w:rsid w:val="00FD4A6C"/>
    <w:rsid w:val="00FD5F16"/>
    <w:rsid w:val="00FD67AB"/>
    <w:rsid w:val="00FD6911"/>
    <w:rsid w:val="00FD6CEF"/>
    <w:rsid w:val="00FD7AA7"/>
    <w:rsid w:val="00FE0386"/>
    <w:rsid w:val="00FE1CA3"/>
    <w:rsid w:val="00FE248C"/>
    <w:rsid w:val="00FE2B8D"/>
    <w:rsid w:val="00FE30EA"/>
    <w:rsid w:val="00FE65AF"/>
    <w:rsid w:val="00FE6658"/>
    <w:rsid w:val="00FE710B"/>
    <w:rsid w:val="00FF09B0"/>
    <w:rsid w:val="00FF111E"/>
    <w:rsid w:val="00FF1F1E"/>
    <w:rsid w:val="00FF1FCB"/>
    <w:rsid w:val="00FF3F26"/>
    <w:rsid w:val="00FF52D4"/>
    <w:rsid w:val="00FF586D"/>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C4616"/>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条目"/>
    <w:basedOn w:val="a1"/>
    <w:next w:val="a1"/>
    <w:link w:val="af3"/>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SGS Table Basic 1"/>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落11,列表段,P,列出,목"/>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
    <w:name w:val="page number"/>
    <w:qFormat/>
    <w:rsid w:val="00080788"/>
  </w:style>
  <w:style w:type="paragraph" w:customStyle="1" w:styleId="Reference">
    <w:name w:val="Reference"/>
    <w:basedOn w:val="a1"/>
    <w:qFormat/>
    <w:rsid w:val="00080788"/>
    <w:pPr>
      <w:keepLines/>
      <w:numPr>
        <w:ilvl w:val="1"/>
        <w:numId w:val="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ff0">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4"/>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1">
    <w:name w:val="Strong"/>
    <w:uiPriority w:val="22"/>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수정"/>
    <w:hidden/>
    <w:semiHidden/>
    <w:qFormat/>
    <w:rsid w:val="00080788"/>
    <w:rPr>
      <w:rFonts w:eastAsia="Batang"/>
      <w:lang w:val="en-GB" w:eastAsia="en-US"/>
    </w:rPr>
  </w:style>
  <w:style w:type="paragraph" w:customStyle="1" w:styleId="14">
    <w:name w:val="修订1"/>
    <w:hidden/>
    <w:semiHidden/>
    <w:qFormat/>
    <w:rsid w:val="00080788"/>
    <w:rPr>
      <w:rFonts w:eastAsia="Batang"/>
      <w:lang w:val="en-GB" w:eastAsia="en-US"/>
    </w:rPr>
  </w:style>
  <w:style w:type="paragraph" w:customStyle="1" w:styleId="afff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4">
    <w:name w:val="Note Heading"/>
    <w:basedOn w:val="a1"/>
    <w:next w:val="a1"/>
    <w:link w:val="afff5"/>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5">
    <w:name w:val="注释标题 字符"/>
    <w:basedOn w:val="a2"/>
    <w:link w:val="afff4"/>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6">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5"/>
      </w:numPr>
      <w:overflowPunct w:val="0"/>
      <w:autoSpaceDE w:val="0"/>
      <w:autoSpaceDN w:val="0"/>
      <w:adjustRightInd w:val="0"/>
      <w:textAlignment w:val="baseline"/>
    </w:pPr>
    <w:rPr>
      <w:rFonts w:eastAsia="MS Mincho"/>
      <w:lang w:eastAsia="en-GB"/>
    </w:rPr>
  </w:style>
  <w:style w:type="paragraph" w:styleId="afff7">
    <w:name w:val="Body Text Indent"/>
    <w:basedOn w:val="a1"/>
    <w:link w:val="afff8"/>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8">
    <w:name w:val="正文文本缩进 字符"/>
    <w:basedOn w:val="a2"/>
    <w:link w:val="afff7"/>
    <w:qFormat/>
    <w:rsid w:val="00080788"/>
    <w:rPr>
      <w:lang w:val="en-GB" w:eastAsia="en-GB"/>
    </w:rPr>
  </w:style>
  <w:style w:type="paragraph" w:customStyle="1" w:styleId="B2">
    <w:name w:val="B2+"/>
    <w:basedOn w:val="B20"/>
    <w:qFormat/>
    <w:rsid w:val="0008078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5">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a">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b">
    <w:name w:val="Title"/>
    <w:basedOn w:val="a1"/>
    <w:next w:val="a1"/>
    <w:link w:val="afffc"/>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c">
    <w:name w:val="标题 字符"/>
    <w:basedOn w:val="a2"/>
    <w:link w:val="afffb"/>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d">
    <w:name w:val="Date"/>
    <w:basedOn w:val="a1"/>
    <w:next w:val="a1"/>
    <w:link w:val="afffe"/>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e">
    <w:name w:val="日期 字符"/>
    <w:basedOn w:val="a2"/>
    <w:link w:val="afffd"/>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6">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7">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0">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10"/>
      </w:numPr>
      <w:spacing w:beforeLines="50" w:afterLines="50"/>
      <w:jc w:val="center"/>
    </w:pPr>
    <w:rPr>
      <w:rFonts w:eastAsia="Yu Mincho"/>
      <w:b/>
      <w:lang w:val="en-GB" w:eastAsia="zh-CN"/>
    </w:rPr>
  </w:style>
  <w:style w:type="paragraph" w:customStyle="1" w:styleId="a0">
    <w:name w:val="插图题注"/>
    <w:next w:val="a1"/>
    <w:qFormat/>
    <w:rsid w:val="00080788"/>
    <w:pPr>
      <w:numPr>
        <w:numId w:val="1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8">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1">
    <w:name w:val="line number"/>
    <w:basedOn w:val="a2"/>
    <w:rsid w:val="00080788"/>
    <w:rPr>
      <w:rFonts w:ascii="Arial" w:eastAsia="宋体" w:hAnsi="Arial" w:cs="Arial"/>
      <w:color w:val="0000FF"/>
      <w:kern w:val="2"/>
      <w:lang w:val="en-US" w:eastAsia="zh-CN" w:bidi="ar-SA"/>
    </w:rPr>
  </w:style>
  <w:style w:type="paragraph" w:styleId="affff2">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c">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d">
    <w:name w:val="明显强调1"/>
    <w:uiPriority w:val="21"/>
    <w:qFormat/>
    <w:rsid w:val="00080788"/>
    <w:rPr>
      <w:b/>
      <w:bCs/>
      <w:i/>
      <w:iCs/>
      <w:color w:val="4F81BD"/>
    </w:rPr>
  </w:style>
  <w:style w:type="paragraph" w:customStyle="1" w:styleId="1e">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c"/>
    <w:qFormat/>
    <w:rsid w:val="00B9570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D1272D"/>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D1272D"/>
    <w:rPr>
      <w:rFonts w:ascii="Arial" w:eastAsia="Times New Roman" w:hAnsi="Arial"/>
      <w:lang w:val="en-GB" w:eastAsia="ja-JP"/>
    </w:rPr>
  </w:style>
  <w:style w:type="character" w:customStyle="1" w:styleId="B12">
    <w:name w:val="B1 (文字)"/>
    <w:qFormat/>
    <w:rsid w:val="0038249A"/>
    <w:rPr>
      <w:lang w:eastAsia="en-US"/>
    </w:rPr>
  </w:style>
  <w:style w:type="paragraph" w:customStyle="1" w:styleId="Agreement">
    <w:name w:val="Agreement"/>
    <w:basedOn w:val="a1"/>
    <w:next w:val="Doc-text2"/>
    <w:uiPriority w:val="99"/>
    <w:qFormat/>
    <w:rsid w:val="006B2B1B"/>
    <w:pPr>
      <w:numPr>
        <w:numId w:val="18"/>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968197">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20934671">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0254062">
      <w:bodyDiv w:val="1"/>
      <w:marLeft w:val="0"/>
      <w:marRight w:val="0"/>
      <w:marTop w:val="0"/>
      <w:marBottom w:val="0"/>
      <w:divBdr>
        <w:top w:val="none" w:sz="0" w:space="0" w:color="auto"/>
        <w:left w:val="none" w:sz="0" w:space="0" w:color="auto"/>
        <w:bottom w:val="none" w:sz="0" w:space="0" w:color="auto"/>
        <w:right w:val="none" w:sz="0" w:space="0" w:color="auto"/>
      </w:divBdr>
      <w:divsChild>
        <w:div w:id="331953107">
          <w:marLeft w:val="1944"/>
          <w:marRight w:val="0"/>
          <w:marTop w:val="120"/>
          <w:marBottom w:val="0"/>
          <w:divBdr>
            <w:top w:val="none" w:sz="0" w:space="0" w:color="auto"/>
            <w:left w:val="none" w:sz="0" w:space="0" w:color="auto"/>
            <w:bottom w:val="none" w:sz="0" w:space="0" w:color="auto"/>
            <w:right w:val="none" w:sz="0" w:space="0" w:color="auto"/>
          </w:divBdr>
        </w:div>
        <w:div w:id="1391345464">
          <w:marLeft w:val="1944"/>
          <w:marRight w:val="0"/>
          <w:marTop w:val="12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03055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665279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7366364-7186-4390-8FD3-CE2A7A911F4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F70F-5518-4009-8D61-77C22AB2C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2471</Words>
  <Characters>14086</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7</cp:revision>
  <cp:lastPrinted>2019-04-25T01:09:00Z</cp:lastPrinted>
  <dcterms:created xsi:type="dcterms:W3CDTF">2025-10-01T03:14:00Z</dcterms:created>
  <dcterms:modified xsi:type="dcterms:W3CDTF">2025-10-03T14:20:00Z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